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A0D06" w:rsidP="54A9791F" w:rsidRDefault="00674446" w14:paraId="276CEC76" w14:textId="24A29E7D">
      <w:pPr>
        <w:jc w:val="center"/>
        <w:rPr>
          <w:b/>
          <w:bCs/>
          <w:color w:val="FFFFFF" w:themeColor="background2"/>
          <w:sz w:val="32"/>
          <w:szCs w:val="32"/>
        </w:rPr>
      </w:pP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379068EA">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rect id="Rectangle 76" style="position:absolute;margin-left:416.55pt;margin-top:.45pt;width:467.75pt;height:6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06E69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
    <w:p w:rsidR="00A25B47" w:rsidP="009F048D" w:rsidRDefault="00A25B47" w14:paraId="4F0A7AB2" w14:textId="77777777">
      <w:pPr>
        <w:shd w:val="clear" w:color="auto" w:fill="FFFFFF" w:themeFill="background1"/>
        <w:jc w:val="center"/>
        <w:rPr>
          <w:rFonts w:ascii="Gotham Bold" w:hAnsi="Gotham Bold"/>
          <w:color w:val="C00000"/>
          <w:sz w:val="20"/>
          <w:szCs w:val="20"/>
        </w:rPr>
      </w:pPr>
    </w:p>
    <w:p w:rsidRPr="00D26605" w:rsidR="004855D5" w:rsidP="009F048D" w:rsidRDefault="004855D5" w14:paraId="6F113BC8" w14:textId="6A0EA630">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Pr="0BBAEE58" w:rsidR="00874FDD">
        <w:rPr>
          <w:rFonts w:ascii="Gotham Bold" w:hAnsi="Gotham Bold"/>
          <w:color w:val="C0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7D0ED8" w:rsidR="00BE162A" w:rsidP="007D0ED8" w:rsidRDefault="00BE162A" w14:paraId="7483294E" w14:textId="754CBF5E">
      <w:pPr>
        <w:shd w:val="clear" w:color="auto" w:fill="FFFFFF" w:themeFill="background1"/>
        <w:jc w:val="center"/>
        <w:rPr>
          <w:rFonts w:ascii="Gotham Bold" w:hAnsi="Gotham Bold"/>
          <w:color w:val="00203C"/>
          <w:sz w:val="20"/>
          <w:szCs w:val="20"/>
        </w:rPr>
      </w:pPr>
    </w:p>
    <w:p w:rsidRPr="00D93CB6" w:rsidR="00D60318" w:rsidP="00D60318" w:rsidRDefault="00D60318" w14:paraId="28DF40F1" w14:textId="4DFEE609">
      <w:pPr>
        <w:shd w:val="clear" w:color="auto" w:fill="FFFFFF" w:themeFill="background2"/>
        <w:rPr>
          <w:rFonts w:cstheme="minorHAnsi"/>
          <w:color w:val="BA3117" w:themeColor="accent6"/>
          <w:sz w:val="22"/>
          <w:szCs w:val="22"/>
        </w:rPr>
      </w:pPr>
      <w:r w:rsidRPr="00D93CB6">
        <w:rPr>
          <w:rFonts w:cstheme="minorHAnsi"/>
          <w:color w:val="BA3117" w:themeColor="accent6"/>
          <w:sz w:val="22"/>
          <w:szCs w:val="22"/>
        </w:rPr>
        <w:t>KEY INFORMATION</w:t>
      </w:r>
    </w:p>
    <w:p w:rsidRPr="00D93CB6" w:rsidR="00D60318" w:rsidP="00D60318" w:rsidRDefault="00D60318" w14:paraId="17CB21AA" w14:textId="77777777">
      <w:pPr>
        <w:rPr>
          <w:rFonts w:cstheme="minorHAnsi"/>
          <w:sz w:val="22"/>
          <w:szCs w:val="22"/>
        </w:rPr>
      </w:pPr>
    </w:p>
    <w:tbl>
      <w:tblPr>
        <w:tblStyle w:val="TableGrid"/>
        <w:tblW w:w="0" w:type="auto"/>
        <w:tblLook w:val="04A0" w:firstRow="1" w:lastRow="0" w:firstColumn="1" w:lastColumn="0" w:noHBand="0" w:noVBand="1"/>
      </w:tblPr>
      <w:tblGrid>
        <w:gridCol w:w="2151"/>
        <w:gridCol w:w="7195"/>
      </w:tblGrid>
      <w:tr w:rsidRPr="00D93CB6" w:rsidR="00D60318" w:rsidTr="00BD318A" w14:paraId="4CD1CA54" w14:textId="77777777">
        <w:tc>
          <w:tcPr>
            <w:tcW w:w="2151" w:type="dxa"/>
          </w:tcPr>
          <w:p w:rsidRPr="00D93CB6" w:rsidR="00D60318" w:rsidP="00B11D26" w:rsidRDefault="00D60318" w14:paraId="66D72E81" w14:textId="77777777">
            <w:pPr>
              <w:rPr>
                <w:rFonts w:cstheme="minorHAnsi"/>
                <w:b/>
                <w:bCs/>
                <w:sz w:val="22"/>
                <w:szCs w:val="22"/>
              </w:rPr>
            </w:pPr>
            <w:r w:rsidRPr="00D93CB6">
              <w:rPr>
                <w:rFonts w:cstheme="minorHAnsi"/>
                <w:b/>
                <w:bCs/>
                <w:sz w:val="22"/>
                <w:szCs w:val="22"/>
              </w:rPr>
              <w:t>Role Title</w:t>
            </w:r>
          </w:p>
        </w:tc>
        <w:tc>
          <w:tcPr>
            <w:tcW w:w="7195" w:type="dxa"/>
          </w:tcPr>
          <w:p w:rsidRPr="00D93CB6" w:rsidR="00D60318" w:rsidP="00B11D26" w:rsidRDefault="00CA35E4" w14:paraId="2B6495C1" w14:textId="23BE09BA">
            <w:pPr>
              <w:rPr>
                <w:rFonts w:cstheme="minorHAnsi"/>
                <w:sz w:val="22"/>
                <w:szCs w:val="22"/>
              </w:rPr>
            </w:pPr>
            <w:r>
              <w:rPr>
                <w:rFonts w:cstheme="minorHAnsi"/>
                <w:sz w:val="22"/>
                <w:szCs w:val="22"/>
              </w:rPr>
              <w:t xml:space="preserve">Apprentice </w:t>
            </w:r>
            <w:r w:rsidRPr="00D93CB6" w:rsidR="00BD318A">
              <w:rPr>
                <w:rFonts w:cstheme="minorHAnsi"/>
                <w:sz w:val="22"/>
                <w:szCs w:val="22"/>
              </w:rPr>
              <w:t>Chef de Partie</w:t>
            </w:r>
          </w:p>
        </w:tc>
      </w:tr>
      <w:tr w:rsidRPr="00D93CB6" w:rsidR="00D60318" w:rsidTr="00BD318A" w14:paraId="201CA8F2" w14:textId="77777777">
        <w:tc>
          <w:tcPr>
            <w:tcW w:w="2151" w:type="dxa"/>
          </w:tcPr>
          <w:p w:rsidRPr="00D93CB6" w:rsidR="00D60318" w:rsidP="00B11D26" w:rsidRDefault="00D60318" w14:paraId="274BE1B7" w14:textId="77777777">
            <w:pPr>
              <w:rPr>
                <w:rFonts w:cstheme="minorHAnsi"/>
                <w:b/>
                <w:bCs/>
                <w:sz w:val="22"/>
                <w:szCs w:val="22"/>
              </w:rPr>
            </w:pPr>
            <w:r w:rsidRPr="00D93CB6">
              <w:rPr>
                <w:rFonts w:cstheme="minorHAnsi"/>
                <w:b/>
                <w:bCs/>
                <w:sz w:val="22"/>
                <w:szCs w:val="22"/>
              </w:rPr>
              <w:t>Reports to</w:t>
            </w:r>
          </w:p>
        </w:tc>
        <w:tc>
          <w:tcPr>
            <w:tcW w:w="7195" w:type="dxa"/>
          </w:tcPr>
          <w:p w:rsidRPr="00D93CB6" w:rsidR="00D60318" w:rsidP="00B11D26" w:rsidRDefault="00BD318A" w14:paraId="31F1B0E9" w14:textId="53C75890">
            <w:pPr>
              <w:rPr>
                <w:rFonts w:cstheme="minorHAnsi"/>
                <w:sz w:val="22"/>
                <w:szCs w:val="22"/>
              </w:rPr>
            </w:pPr>
            <w:r w:rsidRPr="00D93CB6">
              <w:rPr>
                <w:rFonts w:cstheme="minorHAnsi"/>
                <w:sz w:val="22"/>
                <w:szCs w:val="22"/>
              </w:rPr>
              <w:t>Head Chef</w:t>
            </w:r>
          </w:p>
        </w:tc>
      </w:tr>
      <w:tr w:rsidRPr="00D93CB6" w:rsidR="00D60318" w:rsidTr="00BD318A" w14:paraId="0428A87D" w14:textId="77777777">
        <w:tc>
          <w:tcPr>
            <w:tcW w:w="2151" w:type="dxa"/>
          </w:tcPr>
          <w:p w:rsidRPr="00D93CB6" w:rsidR="00D60318" w:rsidP="00B11D26" w:rsidRDefault="00D60318" w14:paraId="47439C07" w14:textId="77777777">
            <w:pPr>
              <w:rPr>
                <w:rFonts w:cstheme="minorHAnsi"/>
                <w:b/>
                <w:bCs/>
                <w:sz w:val="22"/>
                <w:szCs w:val="22"/>
              </w:rPr>
            </w:pPr>
            <w:r w:rsidRPr="00D93CB6">
              <w:rPr>
                <w:rFonts w:cstheme="minorHAnsi"/>
                <w:b/>
                <w:bCs/>
                <w:sz w:val="22"/>
                <w:szCs w:val="22"/>
              </w:rPr>
              <w:t>Hours</w:t>
            </w:r>
          </w:p>
        </w:tc>
        <w:tc>
          <w:tcPr>
            <w:tcW w:w="7195" w:type="dxa"/>
          </w:tcPr>
          <w:p w:rsidRPr="00D93CB6" w:rsidR="00D60318" w:rsidP="00B11D26" w:rsidRDefault="00D60318" w14:paraId="3F6E43B7" w14:textId="56DD687A">
            <w:pPr>
              <w:rPr>
                <w:rFonts w:cstheme="minorHAnsi"/>
                <w:sz w:val="22"/>
                <w:szCs w:val="22"/>
              </w:rPr>
            </w:pPr>
            <w:r w:rsidRPr="00D93CB6">
              <w:rPr>
                <w:rFonts w:cstheme="minorHAnsi"/>
                <w:sz w:val="22"/>
                <w:szCs w:val="22"/>
              </w:rPr>
              <w:t>Full-time, 40hpw</w:t>
            </w:r>
          </w:p>
        </w:tc>
      </w:tr>
      <w:tr w:rsidRPr="00D93CB6" w:rsidR="00D60318" w:rsidTr="00BD318A" w14:paraId="3BA616A0" w14:textId="77777777">
        <w:tc>
          <w:tcPr>
            <w:tcW w:w="2151" w:type="dxa"/>
          </w:tcPr>
          <w:p w:rsidRPr="00D93CB6" w:rsidR="00D60318" w:rsidP="00B11D26" w:rsidRDefault="00D60318" w14:paraId="26D47131" w14:textId="77777777">
            <w:pPr>
              <w:rPr>
                <w:rFonts w:cstheme="minorHAnsi"/>
                <w:b/>
                <w:bCs/>
                <w:sz w:val="22"/>
                <w:szCs w:val="22"/>
              </w:rPr>
            </w:pPr>
            <w:r w:rsidRPr="00D93CB6">
              <w:rPr>
                <w:rFonts w:cstheme="minorHAnsi"/>
                <w:b/>
                <w:bCs/>
                <w:sz w:val="22"/>
                <w:szCs w:val="22"/>
              </w:rPr>
              <w:t>Contract</w:t>
            </w:r>
          </w:p>
        </w:tc>
        <w:tc>
          <w:tcPr>
            <w:tcW w:w="7195" w:type="dxa"/>
          </w:tcPr>
          <w:p w:rsidRPr="00D93CB6" w:rsidR="00D60318" w:rsidP="00B11D26" w:rsidRDefault="00D60318" w14:paraId="13E10C6B" w14:textId="0364FC50">
            <w:pPr>
              <w:rPr>
                <w:rFonts w:cstheme="minorHAnsi"/>
                <w:sz w:val="22"/>
                <w:szCs w:val="22"/>
              </w:rPr>
            </w:pPr>
            <w:r w:rsidRPr="00D93CB6">
              <w:rPr>
                <w:rFonts w:cstheme="minorHAnsi"/>
                <w:sz w:val="22"/>
                <w:szCs w:val="22"/>
              </w:rPr>
              <w:t>Permanent</w:t>
            </w:r>
          </w:p>
        </w:tc>
      </w:tr>
      <w:tr w:rsidRPr="00D93CB6" w:rsidR="00D60318" w:rsidTr="00BD318A" w14:paraId="1DEC649D" w14:textId="77777777">
        <w:tc>
          <w:tcPr>
            <w:tcW w:w="2151" w:type="dxa"/>
          </w:tcPr>
          <w:p w:rsidRPr="00D93CB6" w:rsidR="00D60318" w:rsidP="00B11D26" w:rsidRDefault="00D60318" w14:paraId="6DBEC2FA" w14:textId="77777777">
            <w:pPr>
              <w:rPr>
                <w:rFonts w:cstheme="minorHAnsi"/>
                <w:b/>
                <w:bCs/>
                <w:sz w:val="22"/>
                <w:szCs w:val="22"/>
              </w:rPr>
            </w:pPr>
            <w:r w:rsidRPr="00D93CB6">
              <w:rPr>
                <w:rFonts w:cstheme="minorHAnsi"/>
                <w:b/>
                <w:bCs/>
                <w:sz w:val="22"/>
                <w:szCs w:val="22"/>
              </w:rPr>
              <w:t>Annual Leave</w:t>
            </w:r>
          </w:p>
        </w:tc>
        <w:tc>
          <w:tcPr>
            <w:tcW w:w="7195" w:type="dxa"/>
          </w:tcPr>
          <w:p w:rsidRPr="00D93CB6" w:rsidR="00D60318" w:rsidP="00B11D26" w:rsidRDefault="00983338" w14:paraId="34F108D3" w14:textId="053479AC">
            <w:pPr>
              <w:rPr>
                <w:rFonts w:cstheme="minorHAnsi"/>
                <w:sz w:val="22"/>
                <w:szCs w:val="22"/>
              </w:rPr>
            </w:pPr>
            <w:r w:rsidRPr="00D93CB6">
              <w:rPr>
                <w:rFonts w:cstheme="minorHAnsi"/>
                <w:sz w:val="22"/>
                <w:szCs w:val="22"/>
              </w:rPr>
              <w:t>33</w:t>
            </w:r>
            <w:r w:rsidRPr="00D93CB6" w:rsidR="00D60318">
              <w:rPr>
                <w:rFonts w:cstheme="minorHAnsi"/>
                <w:sz w:val="22"/>
                <w:szCs w:val="22"/>
              </w:rPr>
              <w:t xml:space="preserve"> days per annum</w:t>
            </w:r>
            <w:r w:rsidRPr="00D93CB6">
              <w:rPr>
                <w:rFonts w:cstheme="minorHAnsi"/>
                <w:sz w:val="22"/>
                <w:szCs w:val="22"/>
              </w:rPr>
              <w:t xml:space="preserve"> inclusive of </w:t>
            </w:r>
            <w:r w:rsidRPr="00D93CB6" w:rsidR="00D93CB6">
              <w:rPr>
                <w:rFonts w:cstheme="minorHAnsi"/>
                <w:sz w:val="22"/>
                <w:szCs w:val="22"/>
              </w:rPr>
              <w:t>public</w:t>
            </w:r>
            <w:r w:rsidRPr="00D93CB6">
              <w:rPr>
                <w:rFonts w:cstheme="minorHAnsi"/>
                <w:sz w:val="22"/>
                <w:szCs w:val="22"/>
              </w:rPr>
              <w:t xml:space="preserve"> bank holidays</w:t>
            </w:r>
          </w:p>
        </w:tc>
      </w:tr>
      <w:tr w:rsidRPr="00D93CB6" w:rsidR="00D60318" w:rsidTr="00BD318A" w14:paraId="34700CF0" w14:textId="77777777">
        <w:tc>
          <w:tcPr>
            <w:tcW w:w="2151" w:type="dxa"/>
          </w:tcPr>
          <w:p w:rsidRPr="00D93CB6" w:rsidR="00D60318" w:rsidP="00B11D26" w:rsidRDefault="00D60318" w14:paraId="10DCAC56" w14:textId="5CFAEE80">
            <w:pPr>
              <w:rPr>
                <w:rFonts w:cstheme="minorHAnsi"/>
                <w:b/>
                <w:bCs/>
                <w:sz w:val="22"/>
                <w:szCs w:val="22"/>
              </w:rPr>
            </w:pPr>
            <w:r w:rsidRPr="00D93CB6">
              <w:rPr>
                <w:rFonts w:cstheme="minorHAnsi"/>
                <w:b/>
                <w:bCs/>
                <w:sz w:val="22"/>
                <w:szCs w:val="22"/>
              </w:rPr>
              <w:t>Salary</w:t>
            </w:r>
          </w:p>
        </w:tc>
        <w:tc>
          <w:tcPr>
            <w:tcW w:w="7195" w:type="dxa"/>
          </w:tcPr>
          <w:p w:rsidRPr="00D93CB6" w:rsidR="00D60318" w:rsidP="00B11D26" w:rsidRDefault="00CA35E4" w14:paraId="3C6CC937" w14:textId="16278A2D">
            <w:pPr>
              <w:rPr>
                <w:rFonts w:cstheme="minorHAnsi"/>
                <w:sz w:val="22"/>
                <w:szCs w:val="22"/>
              </w:rPr>
            </w:pPr>
            <w:r>
              <w:rPr>
                <w:rFonts w:cstheme="minorHAnsi"/>
                <w:sz w:val="22"/>
                <w:szCs w:val="22"/>
              </w:rPr>
              <w:t>Statutory Apprentice Hourly Rate</w:t>
            </w:r>
          </w:p>
        </w:tc>
      </w:tr>
      <w:tr w:rsidRPr="00D93CB6" w:rsidR="007074D9" w:rsidTr="00BD318A" w14:paraId="3CEEF839" w14:textId="77777777">
        <w:tc>
          <w:tcPr>
            <w:tcW w:w="2151" w:type="dxa"/>
          </w:tcPr>
          <w:p w:rsidRPr="00D93CB6" w:rsidR="007074D9" w:rsidP="00B11D26" w:rsidRDefault="007074D9" w14:paraId="5052651D" w14:textId="531313F6">
            <w:pPr>
              <w:rPr>
                <w:rFonts w:cstheme="minorHAnsi"/>
                <w:b/>
                <w:bCs/>
                <w:sz w:val="22"/>
                <w:szCs w:val="22"/>
              </w:rPr>
            </w:pPr>
            <w:r w:rsidRPr="00D93CB6">
              <w:rPr>
                <w:rFonts w:cstheme="minorHAnsi"/>
                <w:b/>
                <w:bCs/>
                <w:sz w:val="22"/>
                <w:szCs w:val="22"/>
              </w:rPr>
              <w:t>Location</w:t>
            </w:r>
          </w:p>
        </w:tc>
        <w:tc>
          <w:tcPr>
            <w:tcW w:w="7195" w:type="dxa"/>
          </w:tcPr>
          <w:p w:rsidRPr="00D93CB6" w:rsidR="007074D9" w:rsidP="00B11D26" w:rsidRDefault="00BD318A" w14:paraId="03FDDC09" w14:textId="579D9AF6">
            <w:pPr>
              <w:rPr>
                <w:rFonts w:cstheme="minorHAnsi"/>
                <w:sz w:val="22"/>
                <w:szCs w:val="22"/>
              </w:rPr>
            </w:pPr>
            <w:r w:rsidRPr="00D93CB6">
              <w:rPr>
                <w:rFonts w:cstheme="minorHAnsi"/>
                <w:sz w:val="22"/>
                <w:szCs w:val="22"/>
              </w:rPr>
              <w:t>Southend on Sea, Essex</w:t>
            </w:r>
          </w:p>
        </w:tc>
      </w:tr>
    </w:tbl>
    <w:p w:rsidR="00CA35E4" w:rsidP="00CA35E4" w:rsidRDefault="00CA35E4" w14:paraId="7E0495B5" w14:textId="77777777">
      <w:pPr>
        <w:shd w:val="clear" w:color="auto" w:fill="FFFFFF" w:themeFill="background2"/>
        <w:rPr>
          <w:rFonts w:cstheme="minorHAnsi"/>
          <w:color w:val="BA3117" w:themeColor="accent6"/>
          <w:sz w:val="22"/>
          <w:szCs w:val="22"/>
        </w:rPr>
      </w:pPr>
    </w:p>
    <w:p w:rsidRPr="00D93CB6" w:rsidR="00CA35E4" w:rsidP="00CA35E4" w:rsidRDefault="00CA35E4" w14:paraId="13B61200" w14:textId="7A7BE4C7">
      <w:pPr>
        <w:shd w:val="clear" w:color="auto" w:fill="FFFFFF" w:themeFill="background2"/>
        <w:rPr>
          <w:rFonts w:cstheme="minorHAnsi"/>
          <w:color w:val="BA3117" w:themeColor="accent6"/>
          <w:sz w:val="22"/>
          <w:szCs w:val="22"/>
        </w:rPr>
      </w:pPr>
      <w:r w:rsidRPr="00D93CB6">
        <w:rPr>
          <w:rFonts w:cstheme="minorHAnsi"/>
          <w:color w:val="BA3117" w:themeColor="accent6"/>
          <w:sz w:val="22"/>
          <w:szCs w:val="22"/>
        </w:rPr>
        <w:t>ABOUT THIS ROLE</w:t>
      </w:r>
    </w:p>
    <w:p w:rsidRPr="00BD318A" w:rsidR="00CA35E4" w:rsidP="00CA35E4" w:rsidRDefault="00CA35E4" w14:paraId="4ADD4BC9" w14:textId="77777777">
      <w:pPr>
        <w:shd w:val="clear" w:color="auto" w:fill="FFFFFF" w:themeFill="background2"/>
        <w:rPr>
          <w:rFonts w:cstheme="minorHAnsi"/>
          <w:color w:val="BA3117" w:themeColor="accent6"/>
          <w:sz w:val="22"/>
          <w:szCs w:val="22"/>
        </w:rPr>
      </w:pPr>
    </w:p>
    <w:p w:rsidRPr="00BD318A" w:rsidR="00CA35E4" w:rsidP="00CA35E4" w:rsidRDefault="00CA35E4" w14:paraId="26B14A4B" w14:textId="492E5B75">
      <w:pPr>
        <w:jc w:val="both"/>
        <w:rPr>
          <w:rFonts w:cstheme="minorHAnsi"/>
          <w:sz w:val="22"/>
          <w:szCs w:val="22"/>
        </w:rPr>
      </w:pPr>
      <w:r>
        <w:rPr>
          <w:rFonts w:cstheme="minorHAnsi"/>
          <w:sz w:val="22"/>
          <w:szCs w:val="22"/>
        </w:rPr>
        <w:t xml:space="preserve">Southend Theatres is looking to appoint an </w:t>
      </w:r>
      <w:r w:rsidRPr="00CA35E4">
        <w:rPr>
          <w:rFonts w:cstheme="minorHAnsi"/>
          <w:sz w:val="22"/>
          <w:szCs w:val="22"/>
        </w:rPr>
        <w:t>Apprentice Chef de Partie</w:t>
      </w:r>
      <w:r>
        <w:rPr>
          <w:rFonts w:cstheme="minorHAnsi"/>
          <w:sz w:val="22"/>
          <w:szCs w:val="22"/>
        </w:rPr>
        <w:t xml:space="preserve"> to p</w:t>
      </w:r>
      <w:r w:rsidRPr="00BD318A">
        <w:rPr>
          <w:rFonts w:cstheme="minorHAnsi"/>
          <w:sz w:val="22"/>
          <w:szCs w:val="22"/>
        </w:rPr>
        <w:t xml:space="preserve">roduce meals and </w:t>
      </w:r>
      <w:r>
        <w:rPr>
          <w:rFonts w:cstheme="minorHAnsi"/>
          <w:sz w:val="22"/>
          <w:szCs w:val="22"/>
        </w:rPr>
        <w:t xml:space="preserve">eventually </w:t>
      </w:r>
      <w:r w:rsidRPr="00BD318A">
        <w:rPr>
          <w:rFonts w:cstheme="minorHAnsi"/>
          <w:sz w:val="22"/>
          <w:szCs w:val="22"/>
        </w:rPr>
        <w:t>lead food service within the required deadlines and to the company’s set standards.</w:t>
      </w:r>
      <w:r>
        <w:rPr>
          <w:rFonts w:cstheme="minorHAnsi"/>
          <w:sz w:val="22"/>
          <w:szCs w:val="22"/>
        </w:rPr>
        <w:t xml:space="preserve"> The job description represents the full role of a </w:t>
      </w:r>
      <w:r w:rsidRPr="00CA35E4">
        <w:rPr>
          <w:rFonts w:cstheme="minorHAnsi"/>
          <w:sz w:val="22"/>
          <w:szCs w:val="22"/>
        </w:rPr>
        <w:t>Chef de Partie</w:t>
      </w:r>
      <w:r>
        <w:rPr>
          <w:rFonts w:cstheme="minorHAnsi"/>
          <w:sz w:val="22"/>
          <w:szCs w:val="22"/>
        </w:rPr>
        <w:t xml:space="preserve"> to which the Apprentice should aspire.</w:t>
      </w:r>
    </w:p>
    <w:p w:rsidRPr="00D93CB6" w:rsidR="00D93CB6" w:rsidP="00D93CB6" w:rsidRDefault="00D93CB6" w14:paraId="0B8FFDE5" w14:textId="05ECA0A4">
      <w:pPr>
        <w:pStyle w:val="NormalWeb"/>
        <w:rPr>
          <w:rFonts w:asciiTheme="minorHAnsi" w:hAnsiTheme="minorHAnsi" w:cstheme="minorHAnsi"/>
          <w:color w:val="BA3117" w:themeColor="accent6"/>
          <w:sz w:val="22"/>
          <w:szCs w:val="22"/>
        </w:rPr>
      </w:pPr>
      <w:r w:rsidRPr="00D93CB6">
        <w:rPr>
          <w:rFonts w:asciiTheme="minorHAnsi" w:hAnsiTheme="minorHAnsi" w:cstheme="minorHAnsi"/>
          <w:color w:val="BA3117" w:themeColor="accent6"/>
          <w:sz w:val="22"/>
          <w:szCs w:val="22"/>
        </w:rPr>
        <w:t>ABOUT TRAFALGAR ENTERTAINMENT (TE)</w:t>
      </w:r>
    </w:p>
    <w:p w:rsidR="00EF6530" w:rsidP="00D93CB6" w:rsidRDefault="00EF6530" w14:paraId="0EA8727E" w14:textId="77777777">
      <w:pPr>
        <w:pStyle w:val="NormalWeb"/>
        <w:rPr>
          <w:rFonts w:asciiTheme="minorHAnsi" w:hAnsiTheme="minorHAnsi" w:cstheme="minorHAnsi"/>
          <w:color w:val="000000"/>
          <w:sz w:val="22"/>
          <w:szCs w:val="22"/>
        </w:rPr>
      </w:pPr>
      <w:r w:rsidRPr="00EF6530">
        <w:rPr>
          <w:rFonts w:asciiTheme="minorHAnsi" w:hAnsiTheme="minorHAnsi" w:cstheme="minorHAnsi"/>
          <w:color w:val="000000"/>
          <w:sz w:val="22"/>
          <w:szCs w:val="22"/>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Pr="00D93CB6" w:rsidR="00D93CB6" w:rsidP="00D93CB6" w:rsidRDefault="00D93CB6" w14:paraId="1BEE5C2E" w14:textId="673245B1">
      <w:pPr>
        <w:pStyle w:val="NormalWeb"/>
        <w:rPr>
          <w:rFonts w:asciiTheme="minorHAnsi" w:hAnsiTheme="minorHAnsi" w:cstheme="minorHAnsi"/>
          <w:color w:val="BA3117" w:themeColor="accent6"/>
          <w:sz w:val="22"/>
          <w:szCs w:val="22"/>
        </w:rPr>
      </w:pPr>
      <w:r w:rsidRPr="00D93CB6">
        <w:rPr>
          <w:rFonts w:asciiTheme="minorHAnsi" w:hAnsiTheme="minorHAnsi" w:cstheme="minorHAnsi"/>
          <w:color w:val="BA3117" w:themeColor="accent6"/>
          <w:sz w:val="22"/>
          <w:szCs w:val="22"/>
        </w:rPr>
        <w:t>ABOUT TRAFALGAR THEATRES</w:t>
      </w:r>
    </w:p>
    <w:p w:rsidR="00EF6530" w:rsidP="00EF6530" w:rsidRDefault="00EF6530" w14:paraId="40E06B67" w14:textId="77777777">
      <w:pPr>
        <w:shd w:val="clear" w:color="auto" w:fill="FFFFFF" w:themeFill="background2"/>
        <w:rPr>
          <w:rFonts w:eastAsia="Times New Roman" w:cstheme="minorHAnsi"/>
          <w:color w:val="000000"/>
          <w:sz w:val="22"/>
          <w:szCs w:val="22"/>
          <w:lang w:eastAsia="en-GB"/>
        </w:rPr>
      </w:pPr>
      <w:bookmarkStart w:name="_Hlk104812588" w:id="0"/>
      <w:r w:rsidRPr="00EF6530">
        <w:rPr>
          <w:rFonts w:eastAsia="Times New Roman" w:cstheme="minorHAnsi"/>
          <w:color w:val="000000"/>
          <w:sz w:val="22"/>
          <w:szCs w:val="22"/>
          <w:lang w:eastAsia="en-GB"/>
        </w:rPr>
        <w:t>Trafalgar Theatres is the venue-operating division of TE. We currently operate 21 venues; including 14 in the UK regions; the Trafalgar Theatre in London’s West End and the Theatre Royal in Sydney. We’re growing fast, we’re confident in what we do, and we’re ambitious about the future. There’s never been a better time to get onboard.</w:t>
      </w:r>
    </w:p>
    <w:p w:rsidRPr="00EF6530" w:rsidR="00557C71" w:rsidP="00EF6530" w:rsidRDefault="00557C71" w14:paraId="2B8C8E7E" w14:textId="77777777">
      <w:pPr>
        <w:shd w:val="clear" w:color="auto" w:fill="FFFFFF" w:themeFill="background2"/>
        <w:rPr>
          <w:rFonts w:eastAsia="Times New Roman" w:cstheme="minorHAnsi"/>
          <w:color w:val="000000"/>
          <w:sz w:val="22"/>
          <w:szCs w:val="22"/>
          <w:lang w:eastAsia="en-GB"/>
        </w:rPr>
      </w:pPr>
    </w:p>
    <w:p w:rsidRPr="00EF6530" w:rsidR="00EF6530" w:rsidP="00EF6530" w:rsidRDefault="00EF6530" w14:paraId="7C851FDD" w14:textId="77777777">
      <w:pPr>
        <w:shd w:val="clear" w:color="auto" w:fill="FFFFFF" w:themeFill="background2"/>
        <w:rPr>
          <w:rFonts w:eastAsia="Times New Roman" w:cstheme="minorHAnsi"/>
          <w:color w:val="000000"/>
          <w:sz w:val="22"/>
          <w:szCs w:val="22"/>
          <w:lang w:eastAsia="en-GB"/>
        </w:rPr>
      </w:pPr>
      <w:r w:rsidRPr="00EF6530">
        <w:rPr>
          <w:rFonts w:eastAsia="Times New Roman" w:cstheme="minorHAnsi"/>
          <w:color w:val="000000"/>
          <w:sz w:val="22"/>
          <w:szCs w:val="22"/>
          <w:lang w:eastAsia="en-GB"/>
        </w:rPr>
        <w:t>We are passionate about entertainment, audiences, and the live experience and we value Creativity, Collaboration, Excellence and Respect.</w:t>
      </w:r>
    </w:p>
    <w:p w:rsidR="00EF6530" w:rsidP="00794B5E" w:rsidRDefault="00EF6530" w14:paraId="2F8D04A2" w14:textId="77777777">
      <w:pPr>
        <w:shd w:val="clear" w:color="auto" w:fill="FFFFFF" w:themeFill="background2"/>
        <w:rPr>
          <w:rFonts w:cstheme="minorHAnsi"/>
          <w:color w:val="BA3117" w:themeColor="accent6"/>
          <w:sz w:val="22"/>
          <w:szCs w:val="22"/>
        </w:rPr>
      </w:pPr>
    </w:p>
    <w:p w:rsidRPr="00557C71" w:rsidR="00557C71" w:rsidP="00557C71" w:rsidRDefault="00557C71" w14:paraId="419E69CA" w14:textId="77777777">
      <w:pPr>
        <w:shd w:val="clear" w:color="auto" w:fill="FFFFFF" w:themeFill="background2"/>
        <w:rPr>
          <w:rFonts w:cstheme="minorHAnsi"/>
          <w:color w:val="BA3117" w:themeColor="accent6"/>
          <w:sz w:val="22"/>
          <w:szCs w:val="22"/>
        </w:rPr>
      </w:pPr>
      <w:r w:rsidRPr="00557C71">
        <w:rPr>
          <w:rFonts w:cstheme="minorHAnsi"/>
          <w:color w:val="BA3117" w:themeColor="accent6"/>
          <w:sz w:val="22"/>
          <w:szCs w:val="22"/>
        </w:rPr>
        <w:t>ABOUT SOUTHEND THEATRES</w:t>
      </w:r>
    </w:p>
    <w:p w:rsidRPr="00557C71" w:rsidR="00557C71" w:rsidP="00557C71" w:rsidRDefault="00557C71" w14:paraId="754D2FD7" w14:textId="77777777">
      <w:pPr>
        <w:shd w:val="clear" w:color="auto" w:fill="FFFFFF" w:themeFill="background2"/>
        <w:rPr>
          <w:rFonts w:cstheme="minorHAnsi"/>
          <w:sz w:val="22"/>
          <w:szCs w:val="22"/>
        </w:rPr>
      </w:pPr>
    </w:p>
    <w:p w:rsidRPr="00557C71" w:rsidR="00557C71" w:rsidP="00557C71" w:rsidRDefault="00557C71" w14:paraId="2D31338F" w14:textId="77777777">
      <w:pPr>
        <w:shd w:val="clear" w:color="auto" w:fill="FFFFFF" w:themeFill="background2"/>
        <w:rPr>
          <w:rFonts w:cstheme="minorHAnsi"/>
          <w:sz w:val="22"/>
          <w:szCs w:val="22"/>
        </w:rPr>
      </w:pPr>
      <w:r w:rsidRPr="00557C71">
        <w:rPr>
          <w:rFonts w:cstheme="minorHAnsi"/>
          <w:sz w:val="22"/>
          <w:szCs w:val="22"/>
        </w:rPr>
        <w:t>Southend Theatres comprises the Cliffs Pavilion, the Palace Theatre and the Dixon Studio in Essex and is managed by an experienced team of over 250.</w:t>
      </w:r>
    </w:p>
    <w:p w:rsidRPr="00557C71" w:rsidR="00557C71" w:rsidP="00557C71" w:rsidRDefault="00557C71" w14:paraId="5393B084" w14:textId="77777777">
      <w:pPr>
        <w:shd w:val="clear" w:color="auto" w:fill="FFFFFF" w:themeFill="background2"/>
        <w:rPr>
          <w:rFonts w:cstheme="minorHAnsi"/>
          <w:sz w:val="22"/>
          <w:szCs w:val="22"/>
        </w:rPr>
      </w:pPr>
    </w:p>
    <w:p w:rsidRPr="00557C71" w:rsidR="00557C71" w:rsidP="00557C71" w:rsidRDefault="00557C71" w14:paraId="63E7A14D" w14:textId="77777777">
      <w:pPr>
        <w:shd w:val="clear" w:color="auto" w:fill="FFFFFF" w:themeFill="background2"/>
        <w:rPr>
          <w:rFonts w:cstheme="minorHAnsi"/>
          <w:sz w:val="22"/>
          <w:szCs w:val="22"/>
        </w:rPr>
      </w:pPr>
      <w:r w:rsidRPr="00557C71">
        <w:rPr>
          <w:rFonts w:cstheme="minorHAnsi"/>
          <w:sz w:val="22"/>
          <w:szCs w:val="22"/>
        </w:rPr>
        <w:t>Southend Theatres is one of the most successful theatre, event and hospitality operations in the UK, entertaining nearly half a million people and delivering around 1,000 events every year, with venue capacities ranging from 100 seats to 2,200 seating/standing.</w:t>
      </w:r>
    </w:p>
    <w:p w:rsidRPr="00557C71" w:rsidR="00EF6530" w:rsidP="00794B5E" w:rsidRDefault="00EF6530" w14:paraId="67ED9D86" w14:textId="77777777">
      <w:pPr>
        <w:shd w:val="clear" w:color="auto" w:fill="FFFFFF" w:themeFill="background2"/>
        <w:rPr>
          <w:rFonts w:cstheme="minorHAnsi"/>
          <w:sz w:val="22"/>
          <w:szCs w:val="22"/>
        </w:rPr>
      </w:pPr>
    </w:p>
    <w:bookmarkEnd w:id="0"/>
    <w:p w:rsidR="00CD105D" w:rsidP="006B6FF7" w:rsidRDefault="00CD105D" w14:paraId="02BF7497" w14:textId="77777777">
      <w:pPr>
        <w:jc w:val="both"/>
        <w:rPr>
          <w:rFonts w:cstheme="minorHAnsi"/>
          <w:color w:val="BA3117" w:themeColor="accent6"/>
          <w:sz w:val="22"/>
          <w:szCs w:val="22"/>
          <w:highlight w:val="yellow"/>
        </w:rPr>
      </w:pPr>
    </w:p>
    <w:p w:rsidR="00557C71" w:rsidP="006B6FF7" w:rsidRDefault="00557C71" w14:paraId="126853AD" w14:textId="77777777">
      <w:pPr>
        <w:jc w:val="both"/>
        <w:rPr>
          <w:rFonts w:cstheme="minorHAnsi"/>
          <w:color w:val="BA3117" w:themeColor="accent6"/>
          <w:sz w:val="22"/>
          <w:szCs w:val="22"/>
          <w:highlight w:val="yellow"/>
        </w:rPr>
      </w:pPr>
    </w:p>
    <w:p w:rsidRPr="00BD318A" w:rsidR="00557C71" w:rsidP="006B6FF7" w:rsidRDefault="00557C71" w14:paraId="1D75A5C5" w14:textId="77777777">
      <w:pPr>
        <w:jc w:val="both"/>
        <w:rPr>
          <w:rFonts w:cstheme="minorHAnsi"/>
          <w:color w:val="BA3117" w:themeColor="accent6"/>
          <w:sz w:val="22"/>
          <w:szCs w:val="22"/>
          <w:highlight w:val="yellow"/>
        </w:rPr>
      </w:pPr>
    </w:p>
    <w:p w:rsidRPr="00BD318A" w:rsidR="003146D2" w:rsidP="006B6FF7" w:rsidRDefault="00873B93" w14:paraId="35682A6A" w14:textId="2F19903E">
      <w:pPr>
        <w:jc w:val="both"/>
        <w:rPr>
          <w:rFonts w:cstheme="minorHAnsi"/>
          <w:sz w:val="22"/>
          <w:szCs w:val="22"/>
        </w:rPr>
      </w:pPr>
      <w:r w:rsidRPr="00BD318A">
        <w:rPr>
          <w:rFonts w:cstheme="minorHAnsi"/>
          <w:color w:val="BA3117" w:themeColor="accent6"/>
          <w:sz w:val="22"/>
          <w:szCs w:val="22"/>
        </w:rPr>
        <w:t>KEY RESPONSIBILITIES</w:t>
      </w:r>
    </w:p>
    <w:p w:rsidRPr="00BD318A" w:rsidR="00F32C9C" w:rsidP="003B579C" w:rsidRDefault="00F32C9C" w14:paraId="1D057791" w14:textId="77777777">
      <w:pPr>
        <w:jc w:val="both"/>
        <w:rPr>
          <w:rFonts w:cstheme="minorHAnsi"/>
          <w:sz w:val="22"/>
          <w:szCs w:val="22"/>
        </w:rPr>
      </w:pPr>
    </w:p>
    <w:p w:rsidRPr="00BD318A" w:rsidR="00BD318A" w:rsidP="00BD318A" w:rsidRDefault="00BD318A" w14:paraId="49FFD7B1" w14:textId="77777777">
      <w:pPr>
        <w:numPr>
          <w:ilvl w:val="0"/>
          <w:numId w:val="7"/>
        </w:numPr>
        <w:rPr>
          <w:rFonts w:cstheme="minorHAnsi"/>
          <w:sz w:val="22"/>
          <w:szCs w:val="22"/>
        </w:rPr>
      </w:pPr>
      <w:bookmarkStart w:name="_Hlk104815387" w:id="1"/>
      <w:r w:rsidRPr="00BD318A">
        <w:rPr>
          <w:rFonts w:cstheme="minorHAnsi"/>
          <w:sz w:val="22"/>
          <w:szCs w:val="22"/>
        </w:rPr>
        <w:t>Assist in production, monitoring and maintaining consistent food standards and quality across all areas and during all stages of production and service.</w:t>
      </w:r>
    </w:p>
    <w:p w:rsidRPr="00BD318A" w:rsidR="00BD318A" w:rsidP="00BD318A" w:rsidRDefault="00BD318A" w14:paraId="77027C1C" w14:textId="77777777">
      <w:pPr>
        <w:rPr>
          <w:rFonts w:cstheme="minorHAnsi"/>
          <w:sz w:val="22"/>
          <w:szCs w:val="22"/>
        </w:rPr>
      </w:pPr>
    </w:p>
    <w:p w:rsidRPr="00BD318A" w:rsidR="00BD318A" w:rsidP="00BD318A" w:rsidRDefault="00BD318A" w14:paraId="35604412" w14:textId="77777777">
      <w:pPr>
        <w:numPr>
          <w:ilvl w:val="0"/>
          <w:numId w:val="7"/>
        </w:numPr>
        <w:rPr>
          <w:rFonts w:cstheme="minorHAnsi"/>
          <w:sz w:val="22"/>
          <w:szCs w:val="22"/>
        </w:rPr>
      </w:pPr>
      <w:r w:rsidRPr="00BD318A">
        <w:rPr>
          <w:rFonts w:cstheme="minorHAnsi"/>
          <w:sz w:val="22"/>
          <w:szCs w:val="22"/>
        </w:rPr>
        <w:t xml:space="preserve">To participate in the HACCAP procedure in accordance with the company’s Food Safety Management Document.  Maintain correct use of the KRB, including cleaning rota and </w:t>
      </w:r>
      <w:proofErr w:type="gramStart"/>
      <w:r w:rsidRPr="00BD318A">
        <w:rPr>
          <w:rFonts w:cstheme="minorHAnsi"/>
          <w:sz w:val="22"/>
          <w:szCs w:val="22"/>
        </w:rPr>
        <w:t>closing down</w:t>
      </w:r>
      <w:proofErr w:type="gramEnd"/>
      <w:r w:rsidRPr="00BD318A">
        <w:rPr>
          <w:rFonts w:cstheme="minorHAnsi"/>
          <w:sz w:val="22"/>
          <w:szCs w:val="22"/>
        </w:rPr>
        <w:t xml:space="preserve"> procedures.</w:t>
      </w:r>
    </w:p>
    <w:p w:rsidRPr="00BD318A" w:rsidR="00BD318A" w:rsidP="00BD318A" w:rsidRDefault="00BD318A" w14:paraId="492030CB" w14:textId="77777777">
      <w:pPr>
        <w:rPr>
          <w:rFonts w:cstheme="minorHAnsi"/>
          <w:sz w:val="22"/>
          <w:szCs w:val="22"/>
        </w:rPr>
      </w:pPr>
    </w:p>
    <w:p w:rsidRPr="00BD318A" w:rsidR="00BD318A" w:rsidP="00BD318A" w:rsidRDefault="00BD318A" w14:paraId="72FCB5CF" w14:textId="77777777">
      <w:pPr>
        <w:numPr>
          <w:ilvl w:val="0"/>
          <w:numId w:val="7"/>
        </w:numPr>
        <w:rPr>
          <w:rFonts w:cstheme="minorHAnsi"/>
          <w:sz w:val="22"/>
          <w:szCs w:val="22"/>
        </w:rPr>
      </w:pPr>
      <w:r w:rsidRPr="00BD318A">
        <w:rPr>
          <w:rFonts w:cstheme="minorHAnsi"/>
          <w:sz w:val="22"/>
          <w:szCs w:val="22"/>
        </w:rPr>
        <w:t xml:space="preserve">Ensure high quality hygiene systems are </w:t>
      </w:r>
      <w:proofErr w:type="gramStart"/>
      <w:r w:rsidRPr="00BD318A">
        <w:rPr>
          <w:rFonts w:cstheme="minorHAnsi"/>
          <w:sz w:val="22"/>
          <w:szCs w:val="22"/>
        </w:rPr>
        <w:t>achieved at all times</w:t>
      </w:r>
      <w:proofErr w:type="gramEnd"/>
      <w:r w:rsidRPr="00BD318A">
        <w:rPr>
          <w:rFonts w:cstheme="minorHAnsi"/>
          <w:sz w:val="22"/>
          <w:szCs w:val="22"/>
        </w:rPr>
        <w:t>.</w:t>
      </w:r>
    </w:p>
    <w:p w:rsidRPr="00BD318A" w:rsidR="00BD318A" w:rsidP="00BD318A" w:rsidRDefault="00BD318A" w14:paraId="63D7ACC6" w14:textId="77777777">
      <w:pPr>
        <w:rPr>
          <w:rFonts w:cstheme="minorHAnsi"/>
          <w:sz w:val="22"/>
          <w:szCs w:val="22"/>
        </w:rPr>
      </w:pPr>
    </w:p>
    <w:p w:rsidRPr="00BD318A" w:rsidR="00BD318A" w:rsidP="00BD318A" w:rsidRDefault="00BD318A" w14:paraId="640C1B64" w14:textId="77777777">
      <w:pPr>
        <w:numPr>
          <w:ilvl w:val="0"/>
          <w:numId w:val="7"/>
        </w:numPr>
        <w:rPr>
          <w:rFonts w:cstheme="minorHAnsi"/>
          <w:sz w:val="22"/>
          <w:szCs w:val="22"/>
        </w:rPr>
      </w:pPr>
      <w:r w:rsidRPr="00BD318A">
        <w:rPr>
          <w:rFonts w:cstheme="minorHAnsi"/>
          <w:sz w:val="22"/>
          <w:szCs w:val="22"/>
        </w:rPr>
        <w:t>Have total accountability for the day to day running of the kitchen service in the absence of the Head Chef/Sous Chef.</w:t>
      </w:r>
    </w:p>
    <w:p w:rsidRPr="00BD318A" w:rsidR="00BD318A" w:rsidP="00BD318A" w:rsidRDefault="00BD318A" w14:paraId="3F83C802" w14:textId="77777777">
      <w:pPr>
        <w:rPr>
          <w:rFonts w:cstheme="minorHAnsi"/>
          <w:sz w:val="22"/>
          <w:szCs w:val="22"/>
        </w:rPr>
      </w:pPr>
    </w:p>
    <w:p w:rsidRPr="00BD318A" w:rsidR="00BD318A" w:rsidP="00BD318A" w:rsidRDefault="00BD318A" w14:paraId="3D9CD828" w14:textId="77777777">
      <w:pPr>
        <w:numPr>
          <w:ilvl w:val="0"/>
          <w:numId w:val="7"/>
        </w:numPr>
        <w:rPr>
          <w:rFonts w:cstheme="minorHAnsi"/>
          <w:sz w:val="22"/>
          <w:szCs w:val="22"/>
        </w:rPr>
      </w:pPr>
      <w:r w:rsidRPr="00BD318A">
        <w:rPr>
          <w:rFonts w:cstheme="minorHAnsi"/>
          <w:sz w:val="22"/>
          <w:szCs w:val="22"/>
        </w:rPr>
        <w:t>Purchase all food and food related products using company nominated suppliers.</w:t>
      </w:r>
    </w:p>
    <w:p w:rsidRPr="00BD318A" w:rsidR="00BD318A" w:rsidP="00BD318A" w:rsidRDefault="00BD318A" w14:paraId="451D51CB" w14:textId="77777777">
      <w:pPr>
        <w:rPr>
          <w:rFonts w:cstheme="minorHAnsi"/>
          <w:sz w:val="22"/>
          <w:szCs w:val="22"/>
        </w:rPr>
      </w:pPr>
    </w:p>
    <w:p w:rsidRPr="00BD318A" w:rsidR="00BD318A" w:rsidP="00BD318A" w:rsidRDefault="00BD318A" w14:paraId="10D7BBBB" w14:textId="77777777">
      <w:pPr>
        <w:numPr>
          <w:ilvl w:val="0"/>
          <w:numId w:val="7"/>
        </w:numPr>
        <w:rPr>
          <w:rFonts w:cstheme="minorHAnsi"/>
          <w:sz w:val="22"/>
          <w:szCs w:val="22"/>
        </w:rPr>
      </w:pPr>
      <w:r w:rsidRPr="00BD318A">
        <w:rPr>
          <w:rFonts w:cstheme="minorHAnsi"/>
          <w:sz w:val="22"/>
          <w:szCs w:val="22"/>
        </w:rPr>
        <w:t>Help to achieve food budgeted cost controls, ensuring minimum wastage occurs within the unit.</w:t>
      </w:r>
    </w:p>
    <w:p w:rsidRPr="00BD318A" w:rsidR="00BD318A" w:rsidP="00BD318A" w:rsidRDefault="00BD318A" w14:paraId="3F49A663" w14:textId="77777777">
      <w:pPr>
        <w:rPr>
          <w:rFonts w:cstheme="minorHAnsi"/>
          <w:sz w:val="22"/>
          <w:szCs w:val="22"/>
        </w:rPr>
      </w:pPr>
    </w:p>
    <w:p w:rsidRPr="00BD318A" w:rsidR="00BD318A" w:rsidP="00BD318A" w:rsidRDefault="00BD318A" w14:paraId="0780F950" w14:textId="77777777">
      <w:pPr>
        <w:numPr>
          <w:ilvl w:val="0"/>
          <w:numId w:val="7"/>
        </w:numPr>
        <w:rPr>
          <w:rFonts w:cstheme="minorHAnsi"/>
          <w:sz w:val="22"/>
          <w:szCs w:val="22"/>
        </w:rPr>
      </w:pPr>
      <w:r w:rsidRPr="00BD318A">
        <w:rPr>
          <w:rFonts w:cstheme="minorHAnsi"/>
          <w:sz w:val="22"/>
          <w:szCs w:val="22"/>
        </w:rPr>
        <w:t>Actively participate in the on-going management and development of the menus.</w:t>
      </w:r>
    </w:p>
    <w:p w:rsidRPr="00BD318A" w:rsidR="00BD318A" w:rsidP="00BD318A" w:rsidRDefault="00BD318A" w14:paraId="7FAE182C" w14:textId="77777777">
      <w:pPr>
        <w:ind w:left="360"/>
        <w:rPr>
          <w:rFonts w:cstheme="minorHAnsi"/>
          <w:sz w:val="22"/>
          <w:szCs w:val="22"/>
        </w:rPr>
      </w:pPr>
    </w:p>
    <w:p w:rsidRPr="00BD318A" w:rsidR="00BD318A" w:rsidP="00BD318A" w:rsidRDefault="00BD318A" w14:paraId="54E25488" w14:textId="77777777">
      <w:pPr>
        <w:pStyle w:val="Heading2"/>
        <w:rPr>
          <w:rFonts w:asciiTheme="minorHAnsi" w:hAnsiTheme="minorHAnsi" w:cstheme="minorHAnsi"/>
          <w:b/>
          <w:bCs/>
          <w:color w:val="auto"/>
          <w:sz w:val="22"/>
          <w:szCs w:val="22"/>
        </w:rPr>
      </w:pPr>
      <w:r w:rsidRPr="00BD318A">
        <w:rPr>
          <w:rFonts w:asciiTheme="minorHAnsi" w:hAnsiTheme="minorHAnsi" w:cstheme="minorHAnsi"/>
          <w:b/>
          <w:bCs/>
          <w:color w:val="auto"/>
          <w:sz w:val="22"/>
          <w:szCs w:val="22"/>
        </w:rPr>
        <w:t>Maintenance</w:t>
      </w:r>
    </w:p>
    <w:p w:rsidRPr="00BD318A" w:rsidR="00BD318A" w:rsidP="00BD318A" w:rsidRDefault="00BD318A" w14:paraId="09D1CBB0" w14:textId="77777777">
      <w:pPr>
        <w:rPr>
          <w:rFonts w:cstheme="minorHAnsi"/>
          <w:sz w:val="22"/>
          <w:szCs w:val="22"/>
        </w:rPr>
      </w:pPr>
    </w:p>
    <w:p w:rsidRPr="00BD318A" w:rsidR="00BD318A" w:rsidP="00BD318A" w:rsidRDefault="00BD318A" w14:paraId="507FD017" w14:textId="77777777">
      <w:pPr>
        <w:numPr>
          <w:ilvl w:val="0"/>
          <w:numId w:val="8"/>
        </w:numPr>
        <w:rPr>
          <w:rFonts w:cstheme="minorHAnsi"/>
          <w:sz w:val="22"/>
          <w:szCs w:val="22"/>
        </w:rPr>
      </w:pPr>
      <w:r w:rsidRPr="00BD318A">
        <w:rPr>
          <w:rFonts w:cstheme="minorHAnsi"/>
          <w:sz w:val="22"/>
          <w:szCs w:val="22"/>
        </w:rPr>
        <w:t>Maintain all equipment within the Hospitality operation with due care and diligence as instructed.</w:t>
      </w:r>
    </w:p>
    <w:p w:rsidRPr="00BD318A" w:rsidR="00BD318A" w:rsidP="00BD318A" w:rsidRDefault="00BD318A" w14:paraId="525EE230" w14:textId="77777777">
      <w:pPr>
        <w:ind w:left="360"/>
        <w:rPr>
          <w:rFonts w:cstheme="minorHAnsi"/>
          <w:sz w:val="22"/>
          <w:szCs w:val="22"/>
        </w:rPr>
      </w:pPr>
    </w:p>
    <w:p w:rsidRPr="00557C71" w:rsidR="00BD318A" w:rsidP="00BD318A" w:rsidRDefault="00BD318A" w14:paraId="442F7162" w14:textId="59D759F8">
      <w:pPr>
        <w:numPr>
          <w:ilvl w:val="0"/>
          <w:numId w:val="8"/>
        </w:numPr>
        <w:rPr>
          <w:rFonts w:cstheme="minorHAnsi"/>
          <w:sz w:val="22"/>
          <w:szCs w:val="22"/>
        </w:rPr>
      </w:pPr>
      <w:r w:rsidRPr="00BD318A">
        <w:rPr>
          <w:rFonts w:cstheme="minorHAnsi"/>
          <w:sz w:val="22"/>
          <w:szCs w:val="22"/>
        </w:rPr>
        <w:t>Notify the Head Chef or Kitchen Co-ordinator regarding engineer call outs for all repairs on catering equipment, unless instructed otherwise.</w:t>
      </w:r>
    </w:p>
    <w:p w:rsidRPr="00BD318A" w:rsidR="00BD318A" w:rsidP="00BD318A" w:rsidRDefault="00BD318A" w14:paraId="6B1DA8CC" w14:textId="77777777">
      <w:pPr>
        <w:rPr>
          <w:rFonts w:cstheme="minorHAnsi"/>
          <w:b/>
          <w:bCs/>
          <w:sz w:val="22"/>
          <w:szCs w:val="22"/>
        </w:rPr>
      </w:pPr>
    </w:p>
    <w:p w:rsidRPr="00BD318A" w:rsidR="00BD318A" w:rsidP="00BD318A" w:rsidRDefault="00BD318A" w14:paraId="6BE17F09" w14:textId="77777777">
      <w:pPr>
        <w:pStyle w:val="Heading5"/>
        <w:rPr>
          <w:rFonts w:asciiTheme="minorHAnsi" w:hAnsiTheme="minorHAnsi" w:cstheme="minorHAnsi"/>
          <w:b/>
          <w:color w:val="auto"/>
          <w:sz w:val="22"/>
          <w:szCs w:val="22"/>
        </w:rPr>
      </w:pPr>
      <w:r w:rsidRPr="00BD318A">
        <w:rPr>
          <w:rFonts w:asciiTheme="minorHAnsi" w:hAnsiTheme="minorHAnsi" w:cstheme="minorHAnsi"/>
          <w:b/>
          <w:color w:val="auto"/>
          <w:sz w:val="22"/>
          <w:szCs w:val="22"/>
        </w:rPr>
        <w:t>Staff Management</w:t>
      </w:r>
    </w:p>
    <w:p w:rsidRPr="00BD318A" w:rsidR="00BD318A" w:rsidP="00BD318A" w:rsidRDefault="00BD318A" w14:paraId="44D36FE2" w14:textId="77777777">
      <w:pPr>
        <w:ind w:left="360"/>
        <w:rPr>
          <w:rFonts w:cstheme="minorHAnsi"/>
          <w:sz w:val="22"/>
          <w:szCs w:val="22"/>
        </w:rPr>
      </w:pPr>
    </w:p>
    <w:p w:rsidRPr="00BD318A" w:rsidR="00BD318A" w:rsidP="00BD318A" w:rsidRDefault="00BD318A" w14:paraId="7E78156D" w14:textId="77777777">
      <w:pPr>
        <w:numPr>
          <w:ilvl w:val="0"/>
          <w:numId w:val="9"/>
        </w:numPr>
        <w:rPr>
          <w:rFonts w:cstheme="minorHAnsi"/>
          <w:sz w:val="22"/>
          <w:szCs w:val="22"/>
        </w:rPr>
      </w:pPr>
      <w:r w:rsidRPr="00BD318A">
        <w:rPr>
          <w:rFonts w:cstheme="minorHAnsi"/>
          <w:sz w:val="22"/>
          <w:szCs w:val="22"/>
        </w:rPr>
        <w:t>Responsible for the actions and discipline of all staff in the line of command, in liaison with the Head Chef and Trafalgar Theatres HR representative as required.</w:t>
      </w:r>
    </w:p>
    <w:p w:rsidRPr="00BD318A" w:rsidR="00BD318A" w:rsidP="00BD318A" w:rsidRDefault="00BD318A" w14:paraId="5FDAFF1E" w14:textId="77777777">
      <w:pPr>
        <w:ind w:left="360"/>
        <w:rPr>
          <w:rFonts w:cstheme="minorHAnsi"/>
          <w:sz w:val="22"/>
          <w:szCs w:val="22"/>
        </w:rPr>
      </w:pPr>
    </w:p>
    <w:p w:rsidRPr="00BD318A" w:rsidR="00BD318A" w:rsidP="00BD318A" w:rsidRDefault="00BD318A" w14:paraId="6F79F9F0" w14:textId="77777777">
      <w:pPr>
        <w:numPr>
          <w:ilvl w:val="0"/>
          <w:numId w:val="9"/>
        </w:numPr>
        <w:rPr>
          <w:rFonts w:cstheme="minorHAnsi"/>
          <w:sz w:val="22"/>
          <w:szCs w:val="22"/>
        </w:rPr>
      </w:pPr>
      <w:r w:rsidRPr="00BD318A">
        <w:rPr>
          <w:rFonts w:cstheme="minorHAnsi"/>
          <w:sz w:val="22"/>
          <w:szCs w:val="22"/>
        </w:rPr>
        <w:t>Ensure operational areas are properly prepared for all functions each day.</w:t>
      </w:r>
    </w:p>
    <w:p w:rsidRPr="00BD318A" w:rsidR="00BD318A" w:rsidP="00BD318A" w:rsidRDefault="00BD318A" w14:paraId="35765670" w14:textId="77777777">
      <w:pPr>
        <w:ind w:left="360"/>
        <w:rPr>
          <w:rFonts w:cstheme="minorHAnsi"/>
          <w:sz w:val="22"/>
          <w:szCs w:val="22"/>
        </w:rPr>
      </w:pPr>
    </w:p>
    <w:p w:rsidRPr="00BD318A" w:rsidR="00BD318A" w:rsidP="00BD318A" w:rsidRDefault="00BD318A" w14:paraId="17DED00C" w14:textId="77777777">
      <w:pPr>
        <w:numPr>
          <w:ilvl w:val="0"/>
          <w:numId w:val="9"/>
        </w:numPr>
        <w:rPr>
          <w:rFonts w:cstheme="minorHAnsi"/>
          <w:sz w:val="22"/>
          <w:szCs w:val="22"/>
        </w:rPr>
      </w:pPr>
      <w:r w:rsidRPr="00BD318A">
        <w:rPr>
          <w:rFonts w:cstheme="minorHAnsi"/>
          <w:sz w:val="22"/>
          <w:szCs w:val="22"/>
        </w:rPr>
        <w:t>Play an active part in staff training sessions.</w:t>
      </w:r>
    </w:p>
    <w:p w:rsidRPr="00BD318A" w:rsidR="00BD318A" w:rsidP="00BD318A" w:rsidRDefault="00BD318A" w14:paraId="59E0092A" w14:textId="77777777">
      <w:pPr>
        <w:pStyle w:val="ListParagraph"/>
        <w:rPr>
          <w:rFonts w:cstheme="minorHAnsi"/>
          <w:sz w:val="22"/>
          <w:szCs w:val="22"/>
        </w:rPr>
      </w:pPr>
    </w:p>
    <w:p w:rsidRPr="00BD318A" w:rsidR="00BD318A" w:rsidP="00BD318A" w:rsidRDefault="00BD318A" w14:paraId="02CC81EE" w14:textId="77777777">
      <w:pPr>
        <w:numPr>
          <w:ilvl w:val="0"/>
          <w:numId w:val="9"/>
        </w:numPr>
        <w:rPr>
          <w:rFonts w:cstheme="minorHAnsi"/>
          <w:sz w:val="22"/>
          <w:szCs w:val="22"/>
        </w:rPr>
      </w:pPr>
      <w:r w:rsidRPr="00BD318A">
        <w:rPr>
          <w:rFonts w:cstheme="minorHAnsi"/>
          <w:sz w:val="22"/>
          <w:szCs w:val="22"/>
        </w:rPr>
        <w:t>Participate in identifying training needs of all staff within line of responsibility on both an individual and group basis, including work methods, safety at work, health, hygiene and quality.</w:t>
      </w:r>
    </w:p>
    <w:p w:rsidRPr="00BD318A" w:rsidR="00BD318A" w:rsidP="00BD318A" w:rsidRDefault="00BD318A" w14:paraId="7AA129A0" w14:textId="77777777">
      <w:pPr>
        <w:rPr>
          <w:rFonts w:cstheme="minorHAnsi"/>
          <w:sz w:val="22"/>
          <w:szCs w:val="22"/>
        </w:rPr>
      </w:pPr>
    </w:p>
    <w:p w:rsidRPr="00BD318A" w:rsidR="00BD318A" w:rsidP="00BD318A" w:rsidRDefault="00BD318A" w14:paraId="13C6D8BD" w14:textId="77777777">
      <w:pPr>
        <w:rPr>
          <w:rFonts w:cstheme="minorHAnsi"/>
          <w:b/>
          <w:sz w:val="22"/>
          <w:szCs w:val="22"/>
        </w:rPr>
      </w:pPr>
      <w:r w:rsidRPr="00BD318A">
        <w:rPr>
          <w:rFonts w:cstheme="minorHAnsi"/>
          <w:b/>
          <w:sz w:val="22"/>
          <w:szCs w:val="22"/>
        </w:rPr>
        <w:t>Health and Safety</w:t>
      </w:r>
    </w:p>
    <w:p w:rsidRPr="00BD318A" w:rsidR="00BD318A" w:rsidP="00BD318A" w:rsidRDefault="00BD318A" w14:paraId="4E758D92" w14:textId="77777777">
      <w:pPr>
        <w:rPr>
          <w:rFonts w:cstheme="minorHAnsi"/>
          <w:sz w:val="22"/>
          <w:szCs w:val="22"/>
        </w:rPr>
      </w:pPr>
    </w:p>
    <w:p w:rsidRPr="00BD318A" w:rsidR="00BD318A" w:rsidP="00BD318A" w:rsidRDefault="00BD318A" w14:paraId="0EC4FBC0" w14:textId="77777777">
      <w:pPr>
        <w:numPr>
          <w:ilvl w:val="0"/>
          <w:numId w:val="10"/>
        </w:numPr>
        <w:rPr>
          <w:rFonts w:cstheme="minorHAnsi"/>
          <w:sz w:val="22"/>
          <w:szCs w:val="22"/>
        </w:rPr>
      </w:pPr>
      <w:r w:rsidRPr="00BD318A">
        <w:rPr>
          <w:rFonts w:cstheme="minorHAnsi"/>
          <w:sz w:val="22"/>
          <w:szCs w:val="22"/>
        </w:rPr>
        <w:t>In conjunction with the Head Chef, ensure the company’s Health and Safety Policy is fully promoted and arrangements have been made to carry out the policy.</w:t>
      </w:r>
    </w:p>
    <w:p w:rsidRPr="00BD318A" w:rsidR="00BD318A" w:rsidP="00BD318A" w:rsidRDefault="00BD318A" w14:paraId="35FAA2D5" w14:textId="77777777">
      <w:pPr>
        <w:ind w:left="360"/>
        <w:rPr>
          <w:rFonts w:cstheme="minorHAnsi"/>
          <w:sz w:val="22"/>
          <w:szCs w:val="22"/>
        </w:rPr>
      </w:pPr>
    </w:p>
    <w:p w:rsidRPr="00BD318A" w:rsidR="00BD318A" w:rsidP="00BD318A" w:rsidRDefault="00BD318A" w14:paraId="6B45940D" w14:textId="77777777">
      <w:pPr>
        <w:numPr>
          <w:ilvl w:val="0"/>
          <w:numId w:val="10"/>
        </w:numPr>
        <w:rPr>
          <w:rFonts w:cstheme="minorHAnsi"/>
          <w:sz w:val="22"/>
          <w:szCs w:val="22"/>
        </w:rPr>
      </w:pPr>
      <w:r w:rsidRPr="00BD318A">
        <w:rPr>
          <w:rFonts w:cstheme="minorHAnsi"/>
          <w:sz w:val="22"/>
          <w:szCs w:val="22"/>
        </w:rPr>
        <w:t>Understand and have a working knowledge of all current Health and Safety legislation and Food Hygiene legislation and be conversant with the rules contained therein.</w:t>
      </w:r>
    </w:p>
    <w:p w:rsidRPr="00BD318A" w:rsidR="00A31607" w:rsidP="00A31607" w:rsidRDefault="00A31607" w14:paraId="5599FDF4" w14:textId="038C2D46">
      <w:pPr>
        <w:rPr>
          <w:rFonts w:cstheme="minorHAnsi"/>
          <w:color w:val="BA3117" w:themeColor="accent6"/>
          <w:sz w:val="22"/>
          <w:szCs w:val="22"/>
          <w:highlight w:val="yellow"/>
        </w:rPr>
      </w:pPr>
    </w:p>
    <w:bookmarkEnd w:id="1"/>
    <w:p w:rsidRPr="00BD318A" w:rsidR="004855D5" w:rsidP="004855D5" w:rsidRDefault="00BD318A" w14:paraId="168F59FE" w14:textId="6994520A">
      <w:pPr>
        <w:rPr>
          <w:rFonts w:cstheme="minorHAnsi"/>
          <w:color w:val="BA3117" w:themeColor="accent6"/>
          <w:sz w:val="22"/>
          <w:szCs w:val="22"/>
        </w:rPr>
      </w:pPr>
      <w:r w:rsidRPr="00BD318A">
        <w:rPr>
          <w:rFonts w:cstheme="minorHAnsi"/>
          <w:color w:val="BA3117" w:themeColor="accent6"/>
          <w:sz w:val="22"/>
          <w:szCs w:val="22"/>
        </w:rPr>
        <w:t>OTHER DUTIES &amp; RESPONSIBILITIES</w:t>
      </w:r>
    </w:p>
    <w:p w:rsidRPr="00BD318A" w:rsidR="00BD318A" w:rsidP="004855D5" w:rsidRDefault="00BD318A" w14:paraId="26F0CEF4" w14:textId="77777777">
      <w:pPr>
        <w:rPr>
          <w:rFonts w:cstheme="minorHAnsi"/>
          <w:color w:val="BA3117" w:themeColor="accent6"/>
          <w:sz w:val="22"/>
          <w:szCs w:val="22"/>
        </w:rPr>
      </w:pPr>
    </w:p>
    <w:p w:rsidRPr="00BD318A" w:rsidR="00BD318A" w:rsidP="00BD318A" w:rsidRDefault="00BD318A" w14:paraId="45B30353" w14:textId="77777777">
      <w:pPr>
        <w:numPr>
          <w:ilvl w:val="0"/>
          <w:numId w:val="11"/>
        </w:numPr>
        <w:rPr>
          <w:rFonts w:cstheme="minorHAnsi"/>
          <w:sz w:val="22"/>
          <w:szCs w:val="22"/>
        </w:rPr>
      </w:pPr>
      <w:r w:rsidRPr="00BD318A">
        <w:rPr>
          <w:rFonts w:cstheme="minorHAnsi"/>
          <w:sz w:val="22"/>
          <w:szCs w:val="22"/>
        </w:rPr>
        <w:t>Ensure all operations adhere to relevant legislation, licensing conditions and Health and Safety Regulations.</w:t>
      </w:r>
    </w:p>
    <w:p w:rsidRPr="00BD318A" w:rsidR="00BD318A" w:rsidP="00BD318A" w:rsidRDefault="00BD318A" w14:paraId="7F9362C9" w14:textId="77777777">
      <w:pPr>
        <w:rPr>
          <w:rFonts w:cstheme="minorHAnsi"/>
          <w:sz w:val="22"/>
          <w:szCs w:val="22"/>
        </w:rPr>
      </w:pPr>
    </w:p>
    <w:p w:rsidRPr="00BD318A" w:rsidR="00BD318A" w:rsidP="00BD318A" w:rsidRDefault="00BD318A" w14:paraId="5441BED7" w14:textId="77777777">
      <w:pPr>
        <w:numPr>
          <w:ilvl w:val="0"/>
          <w:numId w:val="11"/>
        </w:numPr>
        <w:rPr>
          <w:rFonts w:cstheme="minorHAnsi"/>
          <w:sz w:val="22"/>
          <w:szCs w:val="22"/>
        </w:rPr>
      </w:pPr>
      <w:r w:rsidRPr="00BD318A">
        <w:rPr>
          <w:rFonts w:cstheme="minorHAnsi"/>
          <w:sz w:val="22"/>
          <w:szCs w:val="22"/>
        </w:rPr>
        <w:t>Dress in accordance with Southend Theatres’ uniform policy and wear protective clothing as issued.</w:t>
      </w:r>
    </w:p>
    <w:p w:rsidRPr="00BD318A" w:rsidR="00BD318A" w:rsidP="00BD318A" w:rsidRDefault="00BD318A" w14:paraId="794327D3" w14:textId="77777777">
      <w:pPr>
        <w:rPr>
          <w:rFonts w:cstheme="minorHAnsi"/>
          <w:sz w:val="22"/>
          <w:szCs w:val="22"/>
        </w:rPr>
      </w:pPr>
    </w:p>
    <w:p w:rsidRPr="00BD318A" w:rsidR="00BD318A" w:rsidP="00BD318A" w:rsidRDefault="00BD318A" w14:paraId="205BD52C" w14:textId="77777777">
      <w:pPr>
        <w:numPr>
          <w:ilvl w:val="0"/>
          <w:numId w:val="11"/>
        </w:numPr>
        <w:rPr>
          <w:rFonts w:cstheme="minorHAnsi"/>
          <w:sz w:val="22"/>
          <w:szCs w:val="22"/>
        </w:rPr>
      </w:pPr>
      <w:r w:rsidRPr="00BD318A">
        <w:rPr>
          <w:rFonts w:cstheme="minorHAnsi"/>
          <w:sz w:val="22"/>
          <w:szCs w:val="22"/>
        </w:rPr>
        <w:t>Participate in and contribute to the Theatre’s Health and Safety management processes.  Cascade as appropriate to staff, ensuring a safe working environment for all.</w:t>
      </w:r>
    </w:p>
    <w:p w:rsidRPr="00BD318A" w:rsidR="00BD318A" w:rsidP="00BD318A" w:rsidRDefault="00BD318A" w14:paraId="7E0DB4D9" w14:textId="77777777">
      <w:pPr>
        <w:rPr>
          <w:rFonts w:cstheme="minorHAnsi"/>
          <w:sz w:val="22"/>
          <w:szCs w:val="22"/>
        </w:rPr>
      </w:pPr>
    </w:p>
    <w:p w:rsidRPr="00BD318A" w:rsidR="00BD318A" w:rsidP="00BD318A" w:rsidRDefault="00BD318A" w14:paraId="6EDFEE0D" w14:textId="77777777">
      <w:pPr>
        <w:numPr>
          <w:ilvl w:val="0"/>
          <w:numId w:val="11"/>
        </w:numPr>
        <w:jc w:val="both"/>
        <w:rPr>
          <w:rFonts w:cstheme="minorHAnsi"/>
          <w:sz w:val="22"/>
          <w:szCs w:val="22"/>
        </w:rPr>
      </w:pPr>
      <w:r w:rsidRPr="00BD318A">
        <w:rPr>
          <w:rFonts w:cstheme="minorHAnsi"/>
          <w:sz w:val="22"/>
          <w:szCs w:val="22"/>
        </w:rPr>
        <w:t>Undertake training and development as appropriate and keep apprised of developments in field of expertise.</w:t>
      </w:r>
    </w:p>
    <w:p w:rsidRPr="00BD318A" w:rsidR="00BD318A" w:rsidP="00BD318A" w:rsidRDefault="00BD318A" w14:paraId="1FBC676E" w14:textId="77777777">
      <w:pPr>
        <w:jc w:val="both"/>
        <w:rPr>
          <w:rFonts w:cstheme="minorHAnsi"/>
          <w:sz w:val="22"/>
          <w:szCs w:val="22"/>
        </w:rPr>
      </w:pPr>
    </w:p>
    <w:p w:rsidRPr="00BD318A" w:rsidR="00BD318A" w:rsidP="00BD318A" w:rsidRDefault="00BD318A" w14:paraId="19D8A06F" w14:textId="77777777">
      <w:pPr>
        <w:numPr>
          <w:ilvl w:val="0"/>
          <w:numId w:val="11"/>
        </w:numPr>
        <w:jc w:val="both"/>
        <w:rPr>
          <w:rFonts w:cstheme="minorHAnsi"/>
          <w:sz w:val="22"/>
          <w:szCs w:val="22"/>
        </w:rPr>
      </w:pPr>
      <w:r w:rsidRPr="00BD318A">
        <w:rPr>
          <w:rFonts w:cstheme="minorHAnsi"/>
          <w:sz w:val="22"/>
          <w:szCs w:val="22"/>
        </w:rPr>
        <w:t>Carry out any other duties as appropriate to the post and as requested by the Theatre Director, Hospitality Manager or Board of Directors.</w:t>
      </w:r>
    </w:p>
    <w:p w:rsidRPr="00BD318A" w:rsidR="00BD318A" w:rsidP="004855D5" w:rsidRDefault="00BD318A" w14:paraId="6E3555BE" w14:textId="77777777">
      <w:pPr>
        <w:rPr>
          <w:rFonts w:cstheme="minorHAnsi"/>
          <w:color w:val="BA3117" w:themeColor="accent6"/>
          <w:sz w:val="22"/>
          <w:szCs w:val="22"/>
        </w:rPr>
      </w:pPr>
    </w:p>
    <w:p w:rsidRPr="00BD318A" w:rsidR="00BD318A" w:rsidP="00BD318A" w:rsidRDefault="00BD318A" w14:paraId="04DD4E3E" w14:textId="77777777">
      <w:pPr>
        <w:rPr>
          <w:rFonts w:cstheme="minorHAnsi"/>
          <w:sz w:val="22"/>
          <w:szCs w:val="22"/>
        </w:rPr>
      </w:pPr>
      <w:r w:rsidRPr="00BD318A">
        <w:rPr>
          <w:rFonts w:cstheme="minorHAnsi"/>
          <w:sz w:val="22"/>
          <w:szCs w:val="22"/>
        </w:rPr>
        <w:t xml:space="preserve">This Job Description is not an exhaustive description of your duties.  You will be required to adopt a flexible approach to your role and responsibilities.  </w:t>
      </w:r>
      <w:proofErr w:type="gramStart"/>
      <w:r w:rsidRPr="00BD318A">
        <w:rPr>
          <w:rFonts w:cstheme="minorHAnsi"/>
          <w:sz w:val="22"/>
          <w:szCs w:val="22"/>
        </w:rPr>
        <w:t>In particular, from</w:t>
      </w:r>
      <w:proofErr w:type="gramEnd"/>
      <w:r w:rsidRPr="00BD318A">
        <w:rPr>
          <w:rFonts w:cstheme="minorHAnsi"/>
          <w:sz w:val="22"/>
          <w:szCs w:val="22"/>
        </w:rPr>
        <w:t xml:space="preserve"> time to time, you may be required to undertake such alternative or additional duties as may be commensurate with your skills, experience and capabilities.</w:t>
      </w:r>
    </w:p>
    <w:p w:rsidRPr="00BD318A" w:rsidR="54A9791F" w:rsidP="54A9791F" w:rsidRDefault="54A9791F" w14:paraId="7C7E36C0" w14:textId="49800490">
      <w:pPr>
        <w:rPr>
          <w:rFonts w:eastAsia="Gotham Book" w:cstheme="minorHAnsi"/>
          <w:color w:val="000000" w:themeColor="text1"/>
          <w:sz w:val="22"/>
          <w:szCs w:val="22"/>
        </w:rPr>
      </w:pPr>
    </w:p>
    <w:p w:rsidR="1CE5B06E" w:rsidP="54A9791F" w:rsidRDefault="1CE5B06E" w14:paraId="6308AFBA" w14:textId="1C417757">
      <w:pPr>
        <w:rPr>
          <w:color w:val="000000"/>
          <w:sz w:val="22"/>
          <w:szCs w:val="22"/>
        </w:rPr>
      </w:pPr>
      <w:r w:rsidRPr="00BD318A">
        <w:rPr>
          <w:rFonts w:eastAsia="Gotham Book" w:cstheme="minorHAnsi"/>
          <w:color w:val="000000" w:themeColor="text1"/>
          <w:sz w:val="22"/>
          <w:szCs w:val="22"/>
        </w:rPr>
        <w:t>Trafalgar Entertainment is an equal opportunity employer. We celebrate diversity and are committed to creating an inclusive environment for all employees.</w:t>
      </w:r>
      <w:r w:rsidR="00D93CB6">
        <w:rPr>
          <w:rFonts w:eastAsia="Gotham Book" w:cstheme="minorHAnsi"/>
          <w:color w:val="000000" w:themeColor="text1"/>
          <w:sz w:val="22"/>
          <w:szCs w:val="22"/>
        </w:rPr>
        <w:t xml:space="preserve">  </w:t>
      </w:r>
      <w:r w:rsidRPr="00D93CB6" w:rsidR="00D93CB6">
        <w:rPr>
          <w:color w:val="000000"/>
          <w:sz w:val="22"/>
          <w:szCs w:val="22"/>
        </w:rPr>
        <w:t>We welcome applications from people in groups where we are under-represented, for example people with disabilities, from minority ethnic groups, older returners and people who are neurodivergent.</w:t>
      </w:r>
    </w:p>
    <w:p w:rsidRPr="00BD318A" w:rsidR="00D93CB6" w:rsidP="54A9791F" w:rsidRDefault="00D93CB6" w14:paraId="1705FDC6" w14:textId="77777777">
      <w:pPr>
        <w:rPr>
          <w:rFonts w:eastAsia="Gotham Book" w:cstheme="minorHAnsi"/>
          <w:color w:val="000000" w:themeColor="text1"/>
          <w:sz w:val="22"/>
          <w:szCs w:val="22"/>
        </w:rPr>
      </w:pPr>
    </w:p>
    <w:p w:rsidRPr="00557C71" w:rsidR="1CE5B06E" w:rsidP="54A9791F" w:rsidRDefault="1CE5B06E" w14:paraId="430EBA4A" w14:textId="10F688CD">
      <w:pPr>
        <w:pStyle w:val="NoSpacing"/>
        <w:rPr>
          <w:rFonts w:ascii="Calibri" w:hAnsi="Calibri" w:eastAsia="Gotham Book" w:cs="Calibri"/>
          <w:color w:val="000000" w:themeColor="text1"/>
          <w:sz w:val="22"/>
          <w:szCs w:val="22"/>
        </w:rPr>
      </w:pPr>
      <w:r w:rsidRPr="00557C71">
        <w:rPr>
          <w:rFonts w:ascii="Calibri" w:hAnsi="Calibri" w:eastAsia="Gotham Book" w:cs="Calibri"/>
          <w:color w:val="000000" w:themeColor="text1"/>
          <w:sz w:val="22"/>
          <w:szCs w:val="22"/>
          <w:lang w:val="en-US"/>
        </w:rPr>
        <w:t>We are curious, courageous and ambitious, empowering people to challenge and innovate in pursuit of excellence.</w:t>
      </w:r>
    </w:p>
    <w:p w:rsidRPr="00557C71" w:rsidR="54A9791F" w:rsidP="54A9791F" w:rsidRDefault="54A9791F" w14:paraId="53FFBCF7" w14:textId="21CA63C8">
      <w:pPr>
        <w:rPr>
          <w:rFonts w:ascii="Calibri" w:hAnsi="Calibri" w:cs="Calibri"/>
          <w:sz w:val="22"/>
          <w:szCs w:val="22"/>
        </w:rPr>
      </w:pPr>
    </w:p>
    <w:p w:rsidRPr="00557C71" w:rsidR="00557C71" w:rsidP="54A9791F" w:rsidRDefault="00557C71" w14:paraId="5FAF5593" w14:noSpellErr="1" w14:textId="21CC6D94">
      <w:pPr>
        <w:rPr>
          <w:rFonts w:ascii="Calibri" w:hAnsi="Calibri" w:cs="Calibri"/>
          <w:sz w:val="22"/>
          <w:szCs w:val="22"/>
        </w:rPr>
      </w:pPr>
    </w:p>
    <w:sectPr w:rsidRPr="00557C71" w:rsidR="00557C71" w:rsidSect="009F048D">
      <w:headerReference w:type="default" r:id="rId12"/>
      <w:footerReference w:type="default" r:id="rId13"/>
      <w:headerReference w:type="first" r:id="rId14"/>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203F" w:rsidP="002442B6" w:rsidRDefault="001A203F" w14:paraId="56CB76B1" w14:textId="77777777">
      <w:r>
        <w:separator/>
      </w:r>
    </w:p>
  </w:endnote>
  <w:endnote w:type="continuationSeparator" w:id="0">
    <w:p w:rsidR="001A203F" w:rsidP="002442B6" w:rsidRDefault="001A203F" w14:paraId="36AE9A8D" w14:textId="77777777">
      <w:r>
        <w:continuationSeparator/>
      </w:r>
    </w:p>
  </w:endnote>
  <w:endnote w:type="continuationNotice" w:id="1">
    <w:p w:rsidR="001A203F" w:rsidRDefault="001A203F" w14:paraId="3F60E5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203F" w:rsidP="002442B6" w:rsidRDefault="001A203F" w14:paraId="5B1D5058" w14:textId="77777777">
      <w:r>
        <w:separator/>
      </w:r>
    </w:p>
  </w:footnote>
  <w:footnote w:type="continuationSeparator" w:id="0">
    <w:p w:rsidR="001A203F" w:rsidP="002442B6" w:rsidRDefault="001A203F" w14:paraId="33D654A6" w14:textId="77777777">
      <w:r>
        <w:continuationSeparator/>
      </w:r>
    </w:p>
  </w:footnote>
  <w:footnote w:type="continuationNotice" w:id="1">
    <w:p w:rsidR="001A203F" w:rsidRDefault="001A203F" w14:paraId="2D5E3B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E11F5B"/>
    <w:multiLevelType w:val="hybridMultilevel"/>
    <w:tmpl w:val="509E2AA2"/>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BC2620E"/>
    <w:multiLevelType w:val="hybridMultilevel"/>
    <w:tmpl w:val="E752B4DE"/>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1009B1"/>
    <w:multiLevelType w:val="hybridMultilevel"/>
    <w:tmpl w:val="E004B562"/>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541086"/>
    <w:multiLevelType w:val="hybridMultilevel"/>
    <w:tmpl w:val="1D22E350"/>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5EF51CDA"/>
    <w:multiLevelType w:val="hybridMultilevel"/>
    <w:tmpl w:val="39E6A13A"/>
    <w:lvl w:ilvl="0" w:tplc="08090001">
      <w:start w:val="1"/>
      <w:numFmt w:val="bullet"/>
      <w:lvlText w:val=""/>
      <w:lvlJc w:val="left"/>
      <w:pPr>
        <w:tabs>
          <w:tab w:val="num" w:pos="357"/>
        </w:tabs>
        <w:ind w:left="397" w:hanging="397"/>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27959601">
    <w:abstractNumId w:val="0"/>
  </w:num>
  <w:num w:numId="2" w16cid:durableId="1667248476">
    <w:abstractNumId w:val="9"/>
  </w:num>
  <w:num w:numId="3" w16cid:durableId="1116412132">
    <w:abstractNumId w:val="1"/>
  </w:num>
  <w:num w:numId="4" w16cid:durableId="1147698959">
    <w:abstractNumId w:val="6"/>
  </w:num>
  <w:num w:numId="5" w16cid:durableId="223108778">
    <w:abstractNumId w:val="8"/>
  </w:num>
  <w:num w:numId="6" w16cid:durableId="433523688">
    <w:abstractNumId w:val="10"/>
  </w:num>
  <w:num w:numId="7" w16cid:durableId="1839036984">
    <w:abstractNumId w:val="3"/>
  </w:num>
  <w:num w:numId="8" w16cid:durableId="95908929">
    <w:abstractNumId w:val="4"/>
  </w:num>
  <w:num w:numId="9" w16cid:durableId="1156800155">
    <w:abstractNumId w:val="5"/>
  </w:num>
  <w:num w:numId="10" w16cid:durableId="577180120">
    <w:abstractNumId w:val="2"/>
  </w:num>
  <w:num w:numId="11" w16cid:durableId="1862357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7CB7"/>
    <w:rsid w:val="00054C3F"/>
    <w:rsid w:val="00057DD4"/>
    <w:rsid w:val="000618BA"/>
    <w:rsid w:val="000627D0"/>
    <w:rsid w:val="00063C07"/>
    <w:rsid w:val="00080D93"/>
    <w:rsid w:val="00083F3B"/>
    <w:rsid w:val="0008460E"/>
    <w:rsid w:val="00092332"/>
    <w:rsid w:val="000A0AEB"/>
    <w:rsid w:val="000B609B"/>
    <w:rsid w:val="000C4DD3"/>
    <w:rsid w:val="000D4036"/>
    <w:rsid w:val="000E40D4"/>
    <w:rsid w:val="000F4BAE"/>
    <w:rsid w:val="00107AF3"/>
    <w:rsid w:val="00131EB5"/>
    <w:rsid w:val="001323DA"/>
    <w:rsid w:val="00151692"/>
    <w:rsid w:val="001638E4"/>
    <w:rsid w:val="001672AD"/>
    <w:rsid w:val="00174B40"/>
    <w:rsid w:val="00180160"/>
    <w:rsid w:val="0018532A"/>
    <w:rsid w:val="001953CB"/>
    <w:rsid w:val="001A203F"/>
    <w:rsid w:val="001A57EE"/>
    <w:rsid w:val="001B0DAB"/>
    <w:rsid w:val="001B192B"/>
    <w:rsid w:val="001B28F4"/>
    <w:rsid w:val="001C2E65"/>
    <w:rsid w:val="001D7181"/>
    <w:rsid w:val="001F7481"/>
    <w:rsid w:val="00210683"/>
    <w:rsid w:val="002246B1"/>
    <w:rsid w:val="00225D3C"/>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4D0C"/>
    <w:rsid w:val="003277A7"/>
    <w:rsid w:val="00327AC1"/>
    <w:rsid w:val="0033231F"/>
    <w:rsid w:val="00371280"/>
    <w:rsid w:val="00374B47"/>
    <w:rsid w:val="00385A00"/>
    <w:rsid w:val="00385C2A"/>
    <w:rsid w:val="00393283"/>
    <w:rsid w:val="00393ADA"/>
    <w:rsid w:val="003A0D8D"/>
    <w:rsid w:val="003B1952"/>
    <w:rsid w:val="003B2920"/>
    <w:rsid w:val="003B579C"/>
    <w:rsid w:val="003B5AB8"/>
    <w:rsid w:val="003B7DC1"/>
    <w:rsid w:val="003C0EF5"/>
    <w:rsid w:val="003C3648"/>
    <w:rsid w:val="003C4A7A"/>
    <w:rsid w:val="003C6CD0"/>
    <w:rsid w:val="003E3860"/>
    <w:rsid w:val="003F38DE"/>
    <w:rsid w:val="00405220"/>
    <w:rsid w:val="00416AA2"/>
    <w:rsid w:val="00427EF1"/>
    <w:rsid w:val="00435564"/>
    <w:rsid w:val="00450232"/>
    <w:rsid w:val="00452AC0"/>
    <w:rsid w:val="004653D3"/>
    <w:rsid w:val="00481062"/>
    <w:rsid w:val="0048123C"/>
    <w:rsid w:val="004855D5"/>
    <w:rsid w:val="00490907"/>
    <w:rsid w:val="00494515"/>
    <w:rsid w:val="004A650B"/>
    <w:rsid w:val="004A68C1"/>
    <w:rsid w:val="004B414D"/>
    <w:rsid w:val="004B4916"/>
    <w:rsid w:val="004B5390"/>
    <w:rsid w:val="004B5AF4"/>
    <w:rsid w:val="004D10CF"/>
    <w:rsid w:val="004E4E14"/>
    <w:rsid w:val="005125E2"/>
    <w:rsid w:val="00514F9A"/>
    <w:rsid w:val="00524EBF"/>
    <w:rsid w:val="0052551E"/>
    <w:rsid w:val="00541C89"/>
    <w:rsid w:val="005444CB"/>
    <w:rsid w:val="00545755"/>
    <w:rsid w:val="00547395"/>
    <w:rsid w:val="00554465"/>
    <w:rsid w:val="00555EAD"/>
    <w:rsid w:val="00557C71"/>
    <w:rsid w:val="00561A38"/>
    <w:rsid w:val="00570219"/>
    <w:rsid w:val="0057656F"/>
    <w:rsid w:val="00586736"/>
    <w:rsid w:val="0059306C"/>
    <w:rsid w:val="0059423F"/>
    <w:rsid w:val="005A06F5"/>
    <w:rsid w:val="005A3B4A"/>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44CBD"/>
    <w:rsid w:val="00647BE0"/>
    <w:rsid w:val="006559BB"/>
    <w:rsid w:val="00670F80"/>
    <w:rsid w:val="00674446"/>
    <w:rsid w:val="006812B8"/>
    <w:rsid w:val="006859CE"/>
    <w:rsid w:val="00690C21"/>
    <w:rsid w:val="00696554"/>
    <w:rsid w:val="0069768A"/>
    <w:rsid w:val="006A0014"/>
    <w:rsid w:val="006A102D"/>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32188"/>
    <w:rsid w:val="0075374C"/>
    <w:rsid w:val="00754E52"/>
    <w:rsid w:val="0076604F"/>
    <w:rsid w:val="00766B45"/>
    <w:rsid w:val="0077051C"/>
    <w:rsid w:val="00777DFE"/>
    <w:rsid w:val="00790879"/>
    <w:rsid w:val="007908C0"/>
    <w:rsid w:val="00794B5E"/>
    <w:rsid w:val="007B0196"/>
    <w:rsid w:val="007B03F9"/>
    <w:rsid w:val="007B1B20"/>
    <w:rsid w:val="007B2F5C"/>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33126"/>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E5DBB"/>
    <w:rsid w:val="00910C68"/>
    <w:rsid w:val="00921453"/>
    <w:rsid w:val="00922547"/>
    <w:rsid w:val="00926AB3"/>
    <w:rsid w:val="00937DCF"/>
    <w:rsid w:val="00946045"/>
    <w:rsid w:val="00946720"/>
    <w:rsid w:val="00950919"/>
    <w:rsid w:val="0095597D"/>
    <w:rsid w:val="0095601A"/>
    <w:rsid w:val="009637B8"/>
    <w:rsid w:val="00976304"/>
    <w:rsid w:val="009814C9"/>
    <w:rsid w:val="0098283B"/>
    <w:rsid w:val="00983338"/>
    <w:rsid w:val="009876FF"/>
    <w:rsid w:val="009B7758"/>
    <w:rsid w:val="009C16F7"/>
    <w:rsid w:val="009D1E59"/>
    <w:rsid w:val="009D4FB4"/>
    <w:rsid w:val="009F048D"/>
    <w:rsid w:val="00A024A3"/>
    <w:rsid w:val="00A03CBF"/>
    <w:rsid w:val="00A03E0B"/>
    <w:rsid w:val="00A055F0"/>
    <w:rsid w:val="00A07D88"/>
    <w:rsid w:val="00A10C12"/>
    <w:rsid w:val="00A12E26"/>
    <w:rsid w:val="00A2578D"/>
    <w:rsid w:val="00A25B47"/>
    <w:rsid w:val="00A31607"/>
    <w:rsid w:val="00A43177"/>
    <w:rsid w:val="00A555EB"/>
    <w:rsid w:val="00A65BE4"/>
    <w:rsid w:val="00A66718"/>
    <w:rsid w:val="00A73E29"/>
    <w:rsid w:val="00A76992"/>
    <w:rsid w:val="00A81023"/>
    <w:rsid w:val="00A818CF"/>
    <w:rsid w:val="00A91465"/>
    <w:rsid w:val="00A923C1"/>
    <w:rsid w:val="00AA7340"/>
    <w:rsid w:val="00AB2CEC"/>
    <w:rsid w:val="00AB62E6"/>
    <w:rsid w:val="00AC7422"/>
    <w:rsid w:val="00AD4ECD"/>
    <w:rsid w:val="00AD61B3"/>
    <w:rsid w:val="00AE128C"/>
    <w:rsid w:val="00AF28C6"/>
    <w:rsid w:val="00AF44AD"/>
    <w:rsid w:val="00AF4E68"/>
    <w:rsid w:val="00AF7747"/>
    <w:rsid w:val="00B0208F"/>
    <w:rsid w:val="00B11D26"/>
    <w:rsid w:val="00B256C8"/>
    <w:rsid w:val="00B27472"/>
    <w:rsid w:val="00B33C77"/>
    <w:rsid w:val="00B3410A"/>
    <w:rsid w:val="00B4441B"/>
    <w:rsid w:val="00B54055"/>
    <w:rsid w:val="00B55FB5"/>
    <w:rsid w:val="00B62498"/>
    <w:rsid w:val="00B62F2E"/>
    <w:rsid w:val="00B723B8"/>
    <w:rsid w:val="00B73D5F"/>
    <w:rsid w:val="00B90465"/>
    <w:rsid w:val="00BA0D06"/>
    <w:rsid w:val="00BB440C"/>
    <w:rsid w:val="00BD318A"/>
    <w:rsid w:val="00BD4287"/>
    <w:rsid w:val="00BE162A"/>
    <w:rsid w:val="00BE4919"/>
    <w:rsid w:val="00C0046E"/>
    <w:rsid w:val="00C00D19"/>
    <w:rsid w:val="00C13A3F"/>
    <w:rsid w:val="00C15825"/>
    <w:rsid w:val="00C21F51"/>
    <w:rsid w:val="00C24D50"/>
    <w:rsid w:val="00C3539F"/>
    <w:rsid w:val="00C5169F"/>
    <w:rsid w:val="00C51781"/>
    <w:rsid w:val="00C62120"/>
    <w:rsid w:val="00C9126B"/>
    <w:rsid w:val="00CA2CCD"/>
    <w:rsid w:val="00CA35E4"/>
    <w:rsid w:val="00CA7E33"/>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7191"/>
    <w:rsid w:val="00D804F2"/>
    <w:rsid w:val="00D8486B"/>
    <w:rsid w:val="00D853AE"/>
    <w:rsid w:val="00D86639"/>
    <w:rsid w:val="00D86D1C"/>
    <w:rsid w:val="00D93CB6"/>
    <w:rsid w:val="00D974FA"/>
    <w:rsid w:val="00DB642F"/>
    <w:rsid w:val="00DD38EA"/>
    <w:rsid w:val="00DE7B7E"/>
    <w:rsid w:val="00DE7E83"/>
    <w:rsid w:val="00E12B78"/>
    <w:rsid w:val="00E74F68"/>
    <w:rsid w:val="00E86D6A"/>
    <w:rsid w:val="00EA01AE"/>
    <w:rsid w:val="00EA4A0C"/>
    <w:rsid w:val="00EB4C93"/>
    <w:rsid w:val="00EB548F"/>
    <w:rsid w:val="00EC2BA3"/>
    <w:rsid w:val="00EE0D52"/>
    <w:rsid w:val="00EE4207"/>
    <w:rsid w:val="00EE584F"/>
    <w:rsid w:val="00EF3419"/>
    <w:rsid w:val="00EF6530"/>
    <w:rsid w:val="00F32C9C"/>
    <w:rsid w:val="00F33886"/>
    <w:rsid w:val="00F443A6"/>
    <w:rsid w:val="00F52CEE"/>
    <w:rsid w:val="00F555BA"/>
    <w:rsid w:val="00F650CA"/>
    <w:rsid w:val="00F80AC3"/>
    <w:rsid w:val="00F907F9"/>
    <w:rsid w:val="00F9661C"/>
    <w:rsid w:val="00F96F1A"/>
    <w:rsid w:val="00FC0226"/>
    <w:rsid w:val="00FD37F9"/>
    <w:rsid w:val="00FE17AA"/>
    <w:rsid w:val="00FE509E"/>
    <w:rsid w:val="00FF4B54"/>
    <w:rsid w:val="0BBAEE58"/>
    <w:rsid w:val="1CE5B06E"/>
    <w:rsid w:val="1D342DFA"/>
    <w:rsid w:val="1F2065FB"/>
    <w:rsid w:val="3061DA0C"/>
    <w:rsid w:val="465D2A32"/>
    <w:rsid w:val="49450EB1"/>
    <w:rsid w:val="4B8FD4AE"/>
    <w:rsid w:val="4C6458D3"/>
    <w:rsid w:val="54A9791F"/>
    <w:rsid w:val="68F0B1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paragraph" w:styleId="Heading2">
    <w:name w:val="heading 2"/>
    <w:basedOn w:val="Normal"/>
    <w:next w:val="Normal"/>
    <w:link w:val="Heading2Char"/>
    <w:uiPriority w:val="9"/>
    <w:semiHidden/>
    <w:unhideWhenUsed/>
    <w:qFormat/>
    <w:rsid w:val="00BD318A"/>
    <w:pPr>
      <w:keepNext/>
      <w:keepLines/>
      <w:spacing w:before="40"/>
      <w:outlineLvl w:val="1"/>
    </w:pPr>
    <w:rPr>
      <w:rFonts w:asciiTheme="majorHAnsi" w:hAnsiTheme="majorHAnsi" w:eastAsiaTheme="majorEastAsia" w:cstheme="majorBidi"/>
      <w:color w:val="489AA4" w:themeColor="accent1" w:themeShade="BF"/>
      <w:sz w:val="26"/>
      <w:szCs w:val="26"/>
    </w:rPr>
  </w:style>
  <w:style w:type="paragraph" w:styleId="Heading5">
    <w:name w:val="heading 5"/>
    <w:basedOn w:val="Normal"/>
    <w:next w:val="Normal"/>
    <w:link w:val="Heading5Char"/>
    <w:uiPriority w:val="9"/>
    <w:semiHidden/>
    <w:unhideWhenUsed/>
    <w:qFormat/>
    <w:rsid w:val="00BD318A"/>
    <w:pPr>
      <w:keepNext/>
      <w:keepLines/>
      <w:spacing w:before="40"/>
      <w:outlineLvl w:val="4"/>
    </w:pPr>
    <w:rPr>
      <w:rFonts w:asciiTheme="majorHAnsi" w:hAnsiTheme="majorHAnsi" w:eastAsiaTheme="majorEastAsia" w:cstheme="majorBidi"/>
      <w:color w:val="489AA4"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eading2Char" w:customStyle="1">
    <w:name w:val="Heading 2 Char"/>
    <w:basedOn w:val="DefaultParagraphFont"/>
    <w:link w:val="Heading2"/>
    <w:uiPriority w:val="9"/>
    <w:semiHidden/>
    <w:rsid w:val="00BD318A"/>
    <w:rPr>
      <w:rFonts w:asciiTheme="majorHAnsi" w:hAnsiTheme="majorHAnsi" w:eastAsiaTheme="majorEastAsia" w:cstheme="majorBidi"/>
      <w:color w:val="489AA4" w:themeColor="accent1" w:themeShade="BF"/>
      <w:sz w:val="26"/>
      <w:szCs w:val="26"/>
    </w:rPr>
  </w:style>
  <w:style w:type="character" w:styleId="Heading5Char" w:customStyle="1">
    <w:name w:val="Heading 5 Char"/>
    <w:basedOn w:val="DefaultParagraphFont"/>
    <w:link w:val="Heading5"/>
    <w:uiPriority w:val="9"/>
    <w:semiHidden/>
    <w:rsid w:val="00BD318A"/>
    <w:rPr>
      <w:rFonts w:asciiTheme="majorHAnsi" w:hAnsiTheme="majorHAnsi" w:eastAsiaTheme="majorEastAsia" w:cstheme="majorBidi"/>
      <w:color w:val="489AA4" w:themeColor="accent1" w:themeShade="BF"/>
    </w:rPr>
  </w:style>
  <w:style w:type="paragraph" w:styleId="NormalWeb">
    <w:name w:val="Normal (Web)"/>
    <w:basedOn w:val="Normal"/>
    <w:uiPriority w:val="99"/>
    <w:unhideWhenUsed/>
    <w:rsid w:val="00D93CB6"/>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175529">
      <w:bodyDiv w:val="1"/>
      <w:marLeft w:val="0"/>
      <w:marRight w:val="0"/>
      <w:marTop w:val="0"/>
      <w:marBottom w:val="0"/>
      <w:divBdr>
        <w:top w:val="none" w:sz="0" w:space="0" w:color="auto"/>
        <w:left w:val="none" w:sz="0" w:space="0" w:color="auto"/>
        <w:bottom w:val="none" w:sz="0" w:space="0" w:color="auto"/>
        <w:right w:val="none" w:sz="0" w:space="0" w:color="auto"/>
      </w:divBdr>
    </w:div>
    <w:div w:id="849952598">
      <w:bodyDiv w:val="1"/>
      <w:marLeft w:val="0"/>
      <w:marRight w:val="0"/>
      <w:marTop w:val="0"/>
      <w:marBottom w:val="0"/>
      <w:divBdr>
        <w:top w:val="none" w:sz="0" w:space="0" w:color="auto"/>
        <w:left w:val="none" w:sz="0" w:space="0" w:color="auto"/>
        <w:bottom w:val="none" w:sz="0" w:space="0" w:color="auto"/>
        <w:right w:val="none" w:sz="0" w:space="0" w:color="auto"/>
      </w:divBdr>
    </w:div>
    <w:div w:id="21472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11" ma:contentTypeDescription="Create a new document." ma:contentTypeScope="" ma:versionID="733e8a5d17be2a03e553ff9dea515e06">
  <xsd:schema xmlns:xsd="http://www.w3.org/2001/XMLSchema" xmlns:xs="http://www.w3.org/2001/XMLSchema" xmlns:p="http://schemas.microsoft.com/office/2006/metadata/properties" xmlns:ns2="0783c74d-e509-487b-8ce6-e3e62c360ab4" targetNamespace="http://schemas.microsoft.com/office/2006/metadata/properties" ma:root="true" ma:fieldsID="aea1909749b2cb1f97c45ca3f908e3b3" ns2:_="">
    <xsd:import namespace="0783c74d-e509-487b-8ce6-e3e62c360ab4"/>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3c74d-e509-487b-8ce6-e3e62c360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2.xml><?xml version="1.0" encoding="utf-8"?>
<ds:datastoreItem xmlns:ds="http://schemas.openxmlformats.org/officeDocument/2006/customXml" ds:itemID="{F4322C81-F2E9-4DED-8C2E-52F6FFA3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c74d-e509-487b-8ce6-e3e62c360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 ds:uri="0783c74d-e509-487b-8ce6-e3e62c360ab4"/>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Kea Ashby</lastModifiedBy>
  <revision>3</revision>
  <lastPrinted>2022-05-31T07:55:00.0000000Z</lastPrinted>
  <dcterms:created xsi:type="dcterms:W3CDTF">2025-04-08T08:18:00.0000000Z</dcterms:created>
  <dcterms:modified xsi:type="dcterms:W3CDTF">2025-05-09T08:28:49.1420023Z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MediaServiceImageTags">
    <vt:lpwstr/>
  </property>
</Properties>
</file>