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40C8" w14:textId="18B34803" w:rsidR="008638D6" w:rsidRDefault="006E01F9" w:rsidP="008638D6">
      <w:pPr>
        <w:jc w:val="center"/>
        <w:rPr>
          <w:b/>
          <w:bCs/>
          <w:color w:val="E8E8E8" w:themeColor="background2"/>
          <w:sz w:val="32"/>
          <w:szCs w:val="32"/>
        </w:rPr>
      </w:pPr>
      <w:r>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3BFFBCC7" wp14:editId="2D322D60">
            <wp:simplePos x="0" y="0"/>
            <wp:positionH relativeFrom="margin">
              <wp:align>center</wp:align>
            </wp:positionH>
            <wp:positionV relativeFrom="paragraph">
              <wp:posOffset>241300</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8638D6">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2017500E" wp14:editId="793EE0AE">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EB8F3F" w14:textId="77777777" w:rsidR="008638D6" w:rsidRDefault="008638D6" w:rsidP="006E01F9">
                            <w:permStart w:id="875511833" w:edGrp="everyone"/>
                            <w:permEnd w:id="8755118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500E" id="Rectangle 76" o:spid="_x0000_s1026" style="position:absolute;left:0;text-align:left;margin-left:416.5pt;margin-top:.45pt;width:467.7pt;height:6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1DEB8F3F" w14:textId="77777777" w:rsidR="008638D6" w:rsidRDefault="008638D6" w:rsidP="006E01F9">
                      <w:permStart w:id="875511833" w:edGrp="everyone"/>
                      <w:permEnd w:id="875511833"/>
                    </w:p>
                  </w:txbxContent>
                </v:textbox>
                <w10:wrap anchorx="margin"/>
              </v:rect>
            </w:pict>
          </mc:Fallback>
        </mc:AlternateContent>
      </w:r>
    </w:p>
    <w:p w14:paraId="0EA11280" w14:textId="77777777" w:rsidR="008638D6" w:rsidRDefault="008638D6" w:rsidP="008638D6">
      <w:pPr>
        <w:shd w:val="clear" w:color="auto" w:fill="FFFFFF" w:themeFill="background1"/>
        <w:jc w:val="center"/>
        <w:rPr>
          <w:rFonts w:ascii="Gotham Bold" w:hAnsi="Gotham Bold"/>
          <w:color w:val="C00000"/>
          <w:sz w:val="20"/>
          <w:szCs w:val="20"/>
        </w:rPr>
      </w:pPr>
    </w:p>
    <w:p w14:paraId="544F63CF" w14:textId="77777777" w:rsidR="008638D6" w:rsidRPr="00D26605" w:rsidRDefault="008638D6" w:rsidP="008638D6">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14:paraId="04B4D598" w14:textId="77777777" w:rsidR="008638D6" w:rsidRDefault="008638D6" w:rsidP="008638D6">
      <w:pPr>
        <w:spacing w:line="259" w:lineRule="auto"/>
        <w:jc w:val="center"/>
      </w:pPr>
      <w:r w:rsidRPr="465D2A32">
        <w:rPr>
          <w:rFonts w:ascii="Gotham Bold" w:hAnsi="Gotham Bold"/>
          <w:color w:val="00203C"/>
          <w:sz w:val="35"/>
          <w:szCs w:val="35"/>
        </w:rPr>
        <w:t xml:space="preserve">Job Description </w:t>
      </w:r>
    </w:p>
    <w:p w14:paraId="2872D015" w14:textId="77777777" w:rsidR="008638D6" w:rsidRPr="007D0ED8" w:rsidRDefault="008638D6" w:rsidP="008638D6">
      <w:pPr>
        <w:shd w:val="clear" w:color="auto" w:fill="FFFFFF" w:themeFill="background1"/>
        <w:jc w:val="center"/>
        <w:rPr>
          <w:rFonts w:ascii="Gotham Bold" w:hAnsi="Gotham Bold"/>
          <w:color w:val="00203C"/>
          <w:sz w:val="20"/>
          <w:szCs w:val="20"/>
        </w:rPr>
      </w:pPr>
    </w:p>
    <w:p w14:paraId="57A58161" w14:textId="77777777" w:rsidR="008638D6" w:rsidRPr="00A47775" w:rsidRDefault="008638D6" w:rsidP="008638D6">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KEY INFORMATION</w:t>
      </w:r>
    </w:p>
    <w:p w14:paraId="03615895" w14:textId="77777777" w:rsidR="008638D6" w:rsidRPr="006B6FF7" w:rsidRDefault="008638D6" w:rsidP="008638D6">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8638D6" w:rsidRPr="006B6FF7" w14:paraId="58198E4B" w14:textId="77777777" w:rsidTr="00F845EA">
        <w:tc>
          <w:tcPr>
            <w:tcW w:w="2171" w:type="dxa"/>
          </w:tcPr>
          <w:p w14:paraId="489006A6"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Role Title</w:t>
            </w:r>
          </w:p>
        </w:tc>
        <w:tc>
          <w:tcPr>
            <w:tcW w:w="7316" w:type="dxa"/>
          </w:tcPr>
          <w:p w14:paraId="585BE2D3" w14:textId="769D2C46" w:rsidR="008638D6" w:rsidRPr="006B6FF7" w:rsidRDefault="00552588" w:rsidP="00F845EA">
            <w:pPr>
              <w:rPr>
                <w:rFonts w:ascii="Gotham Book" w:hAnsi="Gotham Book"/>
                <w:sz w:val="18"/>
                <w:szCs w:val="18"/>
              </w:rPr>
            </w:pPr>
            <w:r>
              <w:rPr>
                <w:rFonts w:ascii="Gotham Book" w:hAnsi="Gotham Book"/>
                <w:sz w:val="18"/>
                <w:szCs w:val="18"/>
              </w:rPr>
              <w:t>Front of House Performance Staff Casual – Zero Hour</w:t>
            </w:r>
          </w:p>
        </w:tc>
      </w:tr>
      <w:tr w:rsidR="008638D6" w:rsidRPr="006B6FF7" w14:paraId="7647FCB4" w14:textId="77777777" w:rsidTr="00F845EA">
        <w:tc>
          <w:tcPr>
            <w:tcW w:w="2171" w:type="dxa"/>
          </w:tcPr>
          <w:p w14:paraId="6774C4AF"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Reports to</w:t>
            </w:r>
          </w:p>
        </w:tc>
        <w:tc>
          <w:tcPr>
            <w:tcW w:w="7316" w:type="dxa"/>
          </w:tcPr>
          <w:p w14:paraId="05AA6DEE" w14:textId="43776974" w:rsidR="008638D6" w:rsidRPr="006B6FF7" w:rsidRDefault="00552588" w:rsidP="00F845EA">
            <w:pPr>
              <w:rPr>
                <w:rFonts w:ascii="Gotham Book" w:hAnsi="Gotham Book"/>
                <w:sz w:val="18"/>
                <w:szCs w:val="18"/>
              </w:rPr>
            </w:pPr>
            <w:r>
              <w:rPr>
                <w:rFonts w:ascii="Gotham Book" w:hAnsi="Gotham Book"/>
                <w:sz w:val="18"/>
                <w:szCs w:val="18"/>
              </w:rPr>
              <w:t>Front of House Supervisors and Theatre Manager</w:t>
            </w:r>
          </w:p>
        </w:tc>
      </w:tr>
      <w:tr w:rsidR="008638D6" w:rsidRPr="006B6FF7" w14:paraId="24478DC6" w14:textId="77777777" w:rsidTr="00F845EA">
        <w:tc>
          <w:tcPr>
            <w:tcW w:w="2171" w:type="dxa"/>
          </w:tcPr>
          <w:p w14:paraId="42B67CE7"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6DE278F7" w14:textId="77777777" w:rsidR="008638D6" w:rsidRPr="28F7EA78" w:rsidRDefault="008638D6" w:rsidP="00F845EA">
            <w:pPr>
              <w:spacing w:after="120"/>
              <w:rPr>
                <w:rFonts w:ascii="Calibri" w:eastAsia="Calibri" w:hAnsi="Calibri" w:cs="Calibri"/>
                <w:color w:val="000000" w:themeColor="text1"/>
                <w:sz w:val="20"/>
                <w:szCs w:val="20"/>
                <w:lang w:val="en-US"/>
              </w:rPr>
            </w:pPr>
          </w:p>
        </w:tc>
      </w:tr>
      <w:tr w:rsidR="008638D6" w:rsidRPr="006B6FF7" w14:paraId="24989CBB" w14:textId="77777777" w:rsidTr="00F845EA">
        <w:tc>
          <w:tcPr>
            <w:tcW w:w="2171" w:type="dxa"/>
          </w:tcPr>
          <w:p w14:paraId="6816AA16"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Hours</w:t>
            </w:r>
          </w:p>
        </w:tc>
        <w:tc>
          <w:tcPr>
            <w:tcW w:w="7316" w:type="dxa"/>
          </w:tcPr>
          <w:p w14:paraId="488800EF" w14:textId="3BBBD4E1" w:rsidR="008638D6" w:rsidRPr="006B6FF7" w:rsidRDefault="00552588" w:rsidP="00F845EA">
            <w:pPr>
              <w:rPr>
                <w:rFonts w:ascii="Gotham Book" w:eastAsia="Gotham Book" w:hAnsi="Gotham Book" w:cs="Gotham Book"/>
                <w:sz w:val="18"/>
                <w:szCs w:val="18"/>
              </w:rPr>
            </w:pPr>
            <w:r>
              <w:rPr>
                <w:rFonts w:ascii="Gotham Book" w:eastAsia="Gotham Book" w:hAnsi="Gotham Book" w:cs="Gotham Book"/>
                <w:sz w:val="18"/>
                <w:szCs w:val="18"/>
              </w:rPr>
              <w:t>Zero hour</w:t>
            </w:r>
          </w:p>
        </w:tc>
      </w:tr>
      <w:tr w:rsidR="008638D6" w:rsidRPr="006B6FF7" w14:paraId="0F291B36" w14:textId="77777777" w:rsidTr="00F845EA">
        <w:tc>
          <w:tcPr>
            <w:tcW w:w="2171" w:type="dxa"/>
          </w:tcPr>
          <w:p w14:paraId="0DC1657D"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Contract</w:t>
            </w:r>
          </w:p>
        </w:tc>
        <w:tc>
          <w:tcPr>
            <w:tcW w:w="7316" w:type="dxa"/>
          </w:tcPr>
          <w:p w14:paraId="4F5F1EB0" w14:textId="35A79292" w:rsidR="008638D6" w:rsidRPr="006B6FF7" w:rsidRDefault="00552588" w:rsidP="00F845EA">
            <w:pPr>
              <w:rPr>
                <w:rFonts w:ascii="Gotham Book" w:hAnsi="Gotham Book"/>
                <w:sz w:val="18"/>
                <w:szCs w:val="18"/>
              </w:rPr>
            </w:pPr>
            <w:r>
              <w:rPr>
                <w:rFonts w:ascii="Gotham Book" w:hAnsi="Gotham Book"/>
                <w:sz w:val="18"/>
                <w:szCs w:val="18"/>
              </w:rPr>
              <w:t>Zero-hour</w:t>
            </w:r>
            <w:r w:rsidR="00E11873">
              <w:rPr>
                <w:rFonts w:ascii="Gotham Book" w:hAnsi="Gotham Book"/>
                <w:sz w:val="18"/>
                <w:szCs w:val="18"/>
              </w:rPr>
              <w:t xml:space="preserve"> contract</w:t>
            </w:r>
          </w:p>
        </w:tc>
      </w:tr>
      <w:tr w:rsidR="008638D6" w:rsidRPr="006B6FF7" w14:paraId="7EA4361D" w14:textId="77777777" w:rsidTr="00F845EA">
        <w:tc>
          <w:tcPr>
            <w:tcW w:w="2171" w:type="dxa"/>
          </w:tcPr>
          <w:p w14:paraId="37058EDB"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Annual Leave</w:t>
            </w:r>
          </w:p>
        </w:tc>
        <w:tc>
          <w:tcPr>
            <w:tcW w:w="7316" w:type="dxa"/>
          </w:tcPr>
          <w:p w14:paraId="6B462FCA" w14:textId="764252BD" w:rsidR="008638D6" w:rsidRPr="006B6FF7" w:rsidRDefault="006E01F9" w:rsidP="00F845EA">
            <w:pPr>
              <w:rPr>
                <w:rFonts w:ascii="Gotham Book" w:hAnsi="Gotham Book"/>
                <w:sz w:val="18"/>
                <w:szCs w:val="18"/>
              </w:rPr>
            </w:pPr>
            <w:r>
              <w:rPr>
                <w:rFonts w:ascii="Gotham Book" w:hAnsi="Gotham Book"/>
                <w:sz w:val="18"/>
                <w:szCs w:val="18"/>
              </w:rPr>
              <w:t>Paid at 12.07% of hours worked</w:t>
            </w:r>
          </w:p>
        </w:tc>
      </w:tr>
      <w:tr w:rsidR="008638D6" w:rsidRPr="006B6FF7" w14:paraId="41635318" w14:textId="77777777" w:rsidTr="00F845EA">
        <w:tc>
          <w:tcPr>
            <w:tcW w:w="2171" w:type="dxa"/>
          </w:tcPr>
          <w:p w14:paraId="7CBCFFBA"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Salary</w:t>
            </w:r>
          </w:p>
        </w:tc>
        <w:tc>
          <w:tcPr>
            <w:tcW w:w="7316" w:type="dxa"/>
          </w:tcPr>
          <w:p w14:paraId="79AB72E2" w14:textId="21A91CBC" w:rsidR="008638D6" w:rsidRPr="006B6FF7" w:rsidRDefault="008638D6" w:rsidP="00F845EA">
            <w:pPr>
              <w:rPr>
                <w:rFonts w:ascii="Gotham Book" w:hAnsi="Gotham Book"/>
                <w:sz w:val="18"/>
                <w:szCs w:val="18"/>
              </w:rPr>
            </w:pPr>
            <w:r w:rsidRPr="4C6458D3">
              <w:rPr>
                <w:rFonts w:ascii="Gotham Book" w:hAnsi="Gotham Book"/>
                <w:sz w:val="18"/>
                <w:szCs w:val="18"/>
              </w:rPr>
              <w:t>£</w:t>
            </w:r>
            <w:r w:rsidR="00E11873">
              <w:rPr>
                <w:rFonts w:ascii="Gotham Book" w:hAnsi="Gotham Book"/>
                <w:sz w:val="18"/>
                <w:szCs w:val="18"/>
              </w:rPr>
              <w:t>1</w:t>
            </w:r>
            <w:r w:rsidR="00552588">
              <w:rPr>
                <w:rFonts w:ascii="Gotham Book" w:hAnsi="Gotham Book"/>
                <w:sz w:val="18"/>
                <w:szCs w:val="18"/>
              </w:rPr>
              <w:t>3.69</w:t>
            </w:r>
            <w:r w:rsidR="00E11873">
              <w:rPr>
                <w:rFonts w:ascii="Gotham Book" w:hAnsi="Gotham Book"/>
                <w:sz w:val="18"/>
                <w:szCs w:val="18"/>
              </w:rPr>
              <w:t xml:space="preserve"> per hour</w:t>
            </w:r>
          </w:p>
        </w:tc>
      </w:tr>
      <w:tr w:rsidR="008638D6" w:rsidRPr="006B6FF7" w14:paraId="37181C37" w14:textId="77777777" w:rsidTr="00F845EA">
        <w:tc>
          <w:tcPr>
            <w:tcW w:w="2171" w:type="dxa"/>
          </w:tcPr>
          <w:p w14:paraId="1A779776" w14:textId="77777777" w:rsidR="008638D6" w:rsidRPr="006B6FF7" w:rsidRDefault="008638D6" w:rsidP="00F845EA">
            <w:pPr>
              <w:rPr>
                <w:rFonts w:ascii="Gotham Book" w:hAnsi="Gotham Book"/>
                <w:b/>
                <w:bCs/>
                <w:sz w:val="18"/>
                <w:szCs w:val="18"/>
              </w:rPr>
            </w:pPr>
            <w:r>
              <w:rPr>
                <w:rFonts w:ascii="Gotham Book" w:hAnsi="Gotham Book"/>
                <w:b/>
                <w:bCs/>
                <w:sz w:val="18"/>
                <w:szCs w:val="18"/>
              </w:rPr>
              <w:t>Location</w:t>
            </w:r>
          </w:p>
        </w:tc>
        <w:tc>
          <w:tcPr>
            <w:tcW w:w="7316" w:type="dxa"/>
          </w:tcPr>
          <w:p w14:paraId="78FA583D" w14:textId="4DC38B2C" w:rsidR="008638D6" w:rsidRDefault="00E11873" w:rsidP="00F845EA">
            <w:pPr>
              <w:rPr>
                <w:rFonts w:ascii="Gotham Book" w:hAnsi="Gotham Book"/>
                <w:sz w:val="18"/>
                <w:szCs w:val="18"/>
              </w:rPr>
            </w:pPr>
            <w:r>
              <w:rPr>
                <w:rFonts w:ascii="Gotham Book" w:hAnsi="Gotham Book"/>
                <w:sz w:val="18"/>
                <w:szCs w:val="18"/>
              </w:rPr>
              <w:t>Trafalgar Theatre, London</w:t>
            </w:r>
          </w:p>
        </w:tc>
      </w:tr>
    </w:tbl>
    <w:p w14:paraId="2D738CE4" w14:textId="77777777" w:rsidR="00A47775" w:rsidRPr="00A47775" w:rsidRDefault="00A47775" w:rsidP="00A47775">
      <w:pPr>
        <w:rPr>
          <w:rFonts w:ascii="Calibri" w:eastAsia="Calibri" w:hAnsi="Calibri" w:cs="Calibri"/>
          <w:b/>
          <w:bCs/>
          <w:color w:val="0070C0"/>
          <w:sz w:val="18"/>
          <w:szCs w:val="18"/>
          <w:highlight w:val="yellow"/>
        </w:rPr>
      </w:pPr>
    </w:p>
    <w:p w14:paraId="36978317" w14:textId="77777777" w:rsidR="008638D6" w:rsidRPr="00A47775" w:rsidRDefault="008638D6" w:rsidP="008638D6">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ABOUT TRAFALGAR ENTERTAINMENT (TE)</w:t>
      </w:r>
    </w:p>
    <w:p w14:paraId="6D8CEBA9" w14:textId="77777777" w:rsidR="008638D6" w:rsidRDefault="008638D6" w:rsidP="008638D6">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52399839" w14:textId="77777777" w:rsidR="008638D6" w:rsidRDefault="008638D6" w:rsidP="008638D6">
      <w:pPr>
        <w:jc w:val="both"/>
        <w:rPr>
          <w:rFonts w:ascii="Gotham Book" w:hAnsi="Gotham Book"/>
          <w:sz w:val="18"/>
          <w:szCs w:val="18"/>
        </w:rPr>
      </w:pPr>
    </w:p>
    <w:p w14:paraId="069196DB" w14:textId="77777777" w:rsidR="008638D6" w:rsidRPr="00A47775" w:rsidRDefault="008638D6" w:rsidP="008638D6">
      <w:pPr>
        <w:jc w:val="both"/>
        <w:rPr>
          <w:rFonts w:ascii="Gotham Bold" w:hAnsi="Gotham Bold"/>
          <w:color w:val="AC2A2A"/>
          <w:sz w:val="18"/>
          <w:szCs w:val="18"/>
        </w:rPr>
      </w:pPr>
      <w:r w:rsidRPr="00A47775">
        <w:rPr>
          <w:rFonts w:ascii="Gotham Bold" w:hAnsi="Gotham Bold"/>
          <w:color w:val="AC2A2A"/>
          <w:sz w:val="18"/>
          <w:szCs w:val="18"/>
        </w:rPr>
        <w:t>ABOUT TRAFALGAR THEATRES</w:t>
      </w:r>
    </w:p>
    <w:p w14:paraId="1A55025D" w14:textId="77777777" w:rsidR="008638D6" w:rsidRPr="00F27708" w:rsidRDefault="008638D6" w:rsidP="008638D6">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Pr>
          <w:rFonts w:ascii="Gotham Book" w:hAnsi="Gotham Book"/>
          <w:sz w:val="18"/>
          <w:szCs w:val="18"/>
        </w:rPr>
        <w:t xml:space="preserve">We currently operate </w:t>
      </w:r>
      <w:r w:rsidRPr="00FE3D33">
        <w:rPr>
          <w:rFonts w:ascii="Gotham Book" w:hAnsi="Gotham Book"/>
          <w:b/>
          <w:bCs/>
          <w:sz w:val="18"/>
          <w:szCs w:val="18"/>
        </w:rPr>
        <w:t>21</w:t>
      </w:r>
      <w:r w:rsidRPr="00FE3D33">
        <w:rPr>
          <w:rFonts w:ascii="Gotham Book" w:hAnsi="Gotham Book"/>
          <w:sz w:val="18"/>
          <w:szCs w:val="18"/>
        </w:rPr>
        <w:t xml:space="preserve"> venues; including 14 in the UK regions; the Trafalgar Theatre in London’s West End and the Theatre Royal in Sydney.</w:t>
      </w:r>
      <w:r>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4A48631B" w14:textId="77777777" w:rsidR="008638D6" w:rsidRPr="006B6FF7" w:rsidRDefault="008638D6" w:rsidP="008638D6">
      <w:pPr>
        <w:jc w:val="both"/>
        <w:rPr>
          <w:rFonts w:ascii="Gotham Book" w:hAnsi="Gotham Book"/>
          <w:sz w:val="18"/>
          <w:szCs w:val="18"/>
        </w:rPr>
      </w:pPr>
    </w:p>
    <w:p w14:paraId="560EDAEC" w14:textId="77777777" w:rsidR="008638D6" w:rsidRDefault="008638D6" w:rsidP="008638D6">
      <w:pPr>
        <w:jc w:val="both"/>
        <w:rPr>
          <w:rFonts w:ascii="Gotham Book" w:hAnsi="Gotham Book"/>
          <w:b/>
          <w:bCs/>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14:paraId="0E885C12" w14:textId="77777777" w:rsidR="00A47775" w:rsidRPr="007C40B6" w:rsidRDefault="00A47775" w:rsidP="008638D6">
      <w:pPr>
        <w:jc w:val="both"/>
        <w:rPr>
          <w:rFonts w:ascii="Gotham Book" w:hAnsi="Gotham Book"/>
          <w:sz w:val="18"/>
          <w:szCs w:val="18"/>
        </w:rPr>
      </w:pPr>
    </w:p>
    <w:p w14:paraId="79D0062D" w14:textId="19E26EB5" w:rsidR="008638D6" w:rsidRPr="00A47775" w:rsidRDefault="00A47775" w:rsidP="008638D6">
      <w:pPr>
        <w:shd w:val="clear" w:color="auto" w:fill="E8E8E8" w:themeFill="background2"/>
        <w:rPr>
          <w:rFonts w:ascii="Gotham Bold" w:hAnsi="Gotham Bold"/>
          <w:color w:val="AC2A2A"/>
          <w:sz w:val="18"/>
          <w:szCs w:val="18"/>
        </w:rPr>
      </w:pPr>
      <w:bookmarkStart w:id="0" w:name="_Hlk104812588"/>
      <w:r>
        <w:rPr>
          <w:rFonts w:ascii="Gotham Bold" w:hAnsi="Gotham Bold"/>
          <w:color w:val="AC2A2A"/>
          <w:sz w:val="18"/>
          <w:szCs w:val="18"/>
        </w:rPr>
        <w:t>A</w:t>
      </w:r>
      <w:r w:rsidR="008638D6" w:rsidRPr="00A47775">
        <w:rPr>
          <w:rFonts w:ascii="Gotham Bold" w:hAnsi="Gotham Bold"/>
          <w:color w:val="AC2A2A"/>
          <w:sz w:val="18"/>
          <w:szCs w:val="18"/>
        </w:rPr>
        <w:t xml:space="preserve">BOUT </w:t>
      </w:r>
      <w:bookmarkEnd w:id="0"/>
      <w:r w:rsidR="00552588">
        <w:rPr>
          <w:rFonts w:ascii="Gotham Bold" w:hAnsi="Gotham Bold"/>
          <w:color w:val="AC2A2A"/>
          <w:sz w:val="18"/>
          <w:szCs w:val="18"/>
        </w:rPr>
        <w:t>YOU</w:t>
      </w:r>
    </w:p>
    <w:p w14:paraId="6A271164" w14:textId="607B9620" w:rsidR="008638D6" w:rsidRPr="00A47775" w:rsidRDefault="00552588" w:rsidP="00552588">
      <w:pPr>
        <w:pStyle w:val="customhtml"/>
        <w:rPr>
          <w:rFonts w:ascii="Gotham Book" w:hAnsi="Gotham Book"/>
          <w:sz w:val="18"/>
          <w:szCs w:val="18"/>
        </w:rPr>
      </w:pPr>
      <w:r w:rsidRPr="00552588">
        <w:rPr>
          <w:rFonts w:ascii="Gotham Book" w:eastAsiaTheme="minorHAnsi" w:hAnsi="Gotham Book" w:cstheme="minorBidi"/>
          <w:sz w:val="18"/>
          <w:szCs w:val="18"/>
          <w:lang w:eastAsia="en-US"/>
        </w:rPr>
        <w:t xml:space="preserve">As ambassadors for the theatre, the Front of House Performance Team are required to </w:t>
      </w:r>
      <w:proofErr w:type="gramStart"/>
      <w:r w:rsidRPr="00552588">
        <w:rPr>
          <w:rFonts w:ascii="Gotham Book" w:eastAsiaTheme="minorHAnsi" w:hAnsi="Gotham Book" w:cstheme="minorBidi"/>
          <w:sz w:val="18"/>
          <w:szCs w:val="18"/>
          <w:lang w:eastAsia="en-US"/>
        </w:rPr>
        <w:t>deliver exceptional customer service at all times</w:t>
      </w:r>
      <w:proofErr w:type="gramEnd"/>
      <w:r w:rsidRPr="00552588">
        <w:rPr>
          <w:rFonts w:ascii="Gotham Book" w:eastAsiaTheme="minorHAnsi" w:hAnsi="Gotham Book" w:cstheme="minorBidi"/>
          <w:sz w:val="18"/>
          <w:szCs w:val="18"/>
          <w:lang w:eastAsia="en-US"/>
        </w:rPr>
        <w:t>, while being determined to maximise sales.</w:t>
      </w:r>
      <w:r w:rsidRPr="00552588">
        <w:rPr>
          <w:rFonts w:ascii="Cambria Math" w:eastAsiaTheme="minorHAnsi" w:hAnsi="Cambria Math" w:cs="Cambria Math"/>
          <w:sz w:val="18"/>
          <w:szCs w:val="18"/>
          <w:lang w:eastAsia="en-US"/>
        </w:rPr>
        <w:t> </w:t>
      </w:r>
      <w:r w:rsidRPr="00552588">
        <w:rPr>
          <w:rFonts w:ascii="Gotham Book" w:eastAsiaTheme="minorHAnsi" w:hAnsi="Gotham Book" w:cstheme="minorBidi"/>
          <w:sz w:val="18"/>
          <w:szCs w:val="18"/>
          <w:lang w:eastAsia="en-US"/>
        </w:rPr>
        <w:t xml:space="preserve"> This integral position requires reliable, adaptable individuals who are naturally personable and who will positively promote the reputation of the venue and its productions. </w:t>
      </w:r>
      <w:r w:rsidRPr="00552588">
        <w:rPr>
          <w:rFonts w:ascii="Cambria Math" w:eastAsiaTheme="minorHAnsi" w:hAnsi="Cambria Math" w:cs="Cambria Math"/>
          <w:sz w:val="18"/>
          <w:szCs w:val="18"/>
          <w:lang w:eastAsia="en-US"/>
        </w:rPr>
        <w:t> </w:t>
      </w:r>
      <w:r w:rsidRPr="00552588">
        <w:rPr>
          <w:rFonts w:ascii="Gotham Book" w:eastAsiaTheme="minorHAnsi" w:hAnsi="Gotham Book" w:cstheme="minorBidi"/>
          <w:sz w:val="18"/>
          <w:szCs w:val="18"/>
          <w:lang w:eastAsia="en-US"/>
        </w:rPr>
        <w:t xml:space="preserve">They must be fully committed to working as a positive and productive member of a team, and to adhering to our front of house motto: </w:t>
      </w:r>
      <w:r w:rsidRPr="00552588">
        <w:rPr>
          <w:rFonts w:ascii="Gotham Book" w:eastAsiaTheme="minorHAnsi" w:hAnsi="Gotham Book" w:cs="Gotham Book"/>
          <w:sz w:val="18"/>
          <w:szCs w:val="18"/>
          <w:lang w:eastAsia="en-US"/>
        </w:rPr>
        <w:t>“</w:t>
      </w:r>
      <w:r w:rsidRPr="00552588">
        <w:rPr>
          <w:rFonts w:ascii="Gotham Book" w:eastAsiaTheme="minorHAnsi" w:hAnsi="Gotham Book" w:cstheme="minorBidi"/>
          <w:sz w:val="18"/>
          <w:szCs w:val="18"/>
          <w:lang w:eastAsia="en-US"/>
        </w:rPr>
        <w:t>See, Smile, Say Hello</w:t>
      </w:r>
      <w:r w:rsidRPr="00552588">
        <w:rPr>
          <w:rFonts w:ascii="Gotham Book" w:eastAsiaTheme="minorHAnsi" w:hAnsi="Gotham Book" w:cs="Gotham Book"/>
          <w:sz w:val="18"/>
          <w:szCs w:val="18"/>
          <w:lang w:eastAsia="en-US"/>
        </w:rPr>
        <w:t>”</w:t>
      </w:r>
      <w:r w:rsidRPr="00552588">
        <w:rPr>
          <w:rFonts w:ascii="Gotham Book" w:eastAsiaTheme="minorHAnsi" w:hAnsi="Gotham Book" w:cstheme="minorBidi"/>
          <w:sz w:val="18"/>
          <w:szCs w:val="18"/>
          <w:lang w:eastAsia="en-US"/>
        </w:rPr>
        <w:t>, to ensure all patrons have a truly great experience at our theatre.</w:t>
      </w:r>
    </w:p>
    <w:p w14:paraId="1D3EFF28" w14:textId="1CA7171B" w:rsidR="008638D6" w:rsidRPr="00A47775" w:rsidRDefault="008638D6" w:rsidP="00552588">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 xml:space="preserve">ABOUT </w:t>
      </w:r>
      <w:r w:rsidR="00552588">
        <w:rPr>
          <w:rFonts w:ascii="Gotham Bold" w:hAnsi="Gotham Bold"/>
          <w:color w:val="AC2A2A"/>
          <w:sz w:val="18"/>
          <w:szCs w:val="18"/>
        </w:rPr>
        <w:t>THIS ROLE</w:t>
      </w:r>
    </w:p>
    <w:p w14:paraId="14CF5E27" w14:textId="77777777" w:rsidR="008638D6" w:rsidRPr="00690C21" w:rsidRDefault="008638D6" w:rsidP="008638D6">
      <w:pPr>
        <w:jc w:val="both"/>
        <w:rPr>
          <w:rFonts w:ascii="Gotham Bold" w:hAnsi="Gotham Bold"/>
          <w:color w:val="4EA72E" w:themeColor="accent6"/>
          <w:sz w:val="18"/>
          <w:szCs w:val="18"/>
          <w:highlight w:val="yellow"/>
        </w:rPr>
      </w:pPr>
    </w:p>
    <w:p w14:paraId="725BAF9E" w14:textId="77777777" w:rsidR="008638D6" w:rsidRPr="00A47775" w:rsidRDefault="008638D6" w:rsidP="008638D6">
      <w:pPr>
        <w:jc w:val="both"/>
        <w:rPr>
          <w:rFonts w:ascii="Gotham Book" w:hAnsi="Gotham Book"/>
          <w:color w:val="AC2A2A"/>
          <w:sz w:val="18"/>
          <w:szCs w:val="18"/>
        </w:rPr>
      </w:pPr>
      <w:r w:rsidRPr="00A47775">
        <w:rPr>
          <w:rFonts w:ascii="Gotham Bold" w:hAnsi="Gotham Bold"/>
          <w:color w:val="AC2A2A"/>
          <w:sz w:val="18"/>
          <w:szCs w:val="18"/>
        </w:rPr>
        <w:t>KEY RESPONSIBILITIES</w:t>
      </w:r>
    </w:p>
    <w:p w14:paraId="5B442AA7" w14:textId="77777777" w:rsidR="00552588" w:rsidRPr="00552588" w:rsidRDefault="00552588" w:rsidP="00552588">
      <w:pPr>
        <w:pStyle w:val="ListParagraph"/>
        <w:numPr>
          <w:ilvl w:val="0"/>
          <w:numId w:val="17"/>
        </w:numPr>
        <w:rPr>
          <w:rFonts w:ascii="Gotham Book" w:hAnsi="Gotham Book"/>
          <w:sz w:val="18"/>
          <w:szCs w:val="18"/>
        </w:rPr>
      </w:pPr>
      <w:bookmarkStart w:id="1" w:name="_Hlk104815387"/>
      <w:r w:rsidRPr="00552588">
        <w:rPr>
          <w:rFonts w:ascii="Gotham Book" w:hAnsi="Gotham Book"/>
          <w:sz w:val="18"/>
          <w:szCs w:val="18"/>
        </w:rPr>
        <w:t xml:space="preserve">To provide positive and attentive assistance to all our patrons, </w:t>
      </w:r>
      <w:proofErr w:type="gramStart"/>
      <w:r w:rsidRPr="00552588">
        <w:rPr>
          <w:rFonts w:ascii="Gotham Book" w:hAnsi="Gotham Book"/>
          <w:sz w:val="18"/>
          <w:szCs w:val="18"/>
        </w:rPr>
        <w:t>in order to</w:t>
      </w:r>
      <w:proofErr w:type="gramEnd"/>
      <w:r w:rsidRPr="00552588">
        <w:rPr>
          <w:rFonts w:ascii="Gotham Book" w:hAnsi="Gotham Book"/>
          <w:sz w:val="18"/>
          <w:szCs w:val="18"/>
        </w:rPr>
        <w:t xml:space="preserve"> offer an exceptional standard of customer service and create a truly welcoming environment. </w:t>
      </w:r>
    </w:p>
    <w:p w14:paraId="61251C83"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To help drive sales, understand, and contribute to targets by gaining product knowledge and using effective selling techniques. </w:t>
      </w:r>
    </w:p>
    <w:p w14:paraId="67C3B13E"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To keep a record of designated stock throughout a shift, ensuring an effective stock rotation is carried out and investigating any discrepancies with the FOH Supervisor. </w:t>
      </w:r>
    </w:p>
    <w:p w14:paraId="597387B1"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 xml:space="preserve">To adhere to all health and safety procedures </w:t>
      </w:r>
      <w:proofErr w:type="gramStart"/>
      <w:r w:rsidRPr="00552588">
        <w:rPr>
          <w:rFonts w:ascii="Gotham Book" w:hAnsi="Gotham Book"/>
          <w:sz w:val="18"/>
          <w:szCs w:val="18"/>
        </w:rPr>
        <w:t>in order to</w:t>
      </w:r>
      <w:proofErr w:type="gramEnd"/>
      <w:r w:rsidRPr="00552588">
        <w:rPr>
          <w:rFonts w:ascii="Gotham Book" w:hAnsi="Gotham Book"/>
          <w:sz w:val="18"/>
          <w:szCs w:val="18"/>
        </w:rPr>
        <w:t xml:space="preserve"> minimise the risk of injury and accidents, including maintaining the cleanliness of all </w:t>
      </w:r>
      <w:proofErr w:type="gramStart"/>
      <w:r w:rsidRPr="00552588">
        <w:rPr>
          <w:rFonts w:ascii="Gotham Book" w:hAnsi="Gotham Book"/>
          <w:sz w:val="18"/>
          <w:szCs w:val="18"/>
        </w:rPr>
        <w:t>front</w:t>
      </w:r>
      <w:proofErr w:type="gramEnd"/>
      <w:r w:rsidRPr="00552588">
        <w:rPr>
          <w:rFonts w:ascii="Gotham Book" w:hAnsi="Gotham Book"/>
          <w:sz w:val="18"/>
          <w:szCs w:val="18"/>
        </w:rPr>
        <w:t xml:space="preserve"> of house and staff areas. </w:t>
      </w:r>
    </w:p>
    <w:p w14:paraId="402967EB"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 xml:space="preserve">To </w:t>
      </w:r>
      <w:proofErr w:type="gramStart"/>
      <w:r w:rsidRPr="00552588">
        <w:rPr>
          <w:rFonts w:ascii="Gotham Book" w:hAnsi="Gotham Book"/>
          <w:sz w:val="18"/>
          <w:szCs w:val="18"/>
        </w:rPr>
        <w:t>be vigilant at all times</w:t>
      </w:r>
      <w:proofErr w:type="gramEnd"/>
      <w:r w:rsidRPr="00552588">
        <w:rPr>
          <w:rFonts w:ascii="Gotham Book" w:hAnsi="Gotham Book"/>
          <w:sz w:val="18"/>
          <w:szCs w:val="18"/>
        </w:rPr>
        <w:t xml:space="preserve"> to protect the welfare and security of yourself, colleagues and all customers. </w:t>
      </w:r>
    </w:p>
    <w:p w14:paraId="0F847B50"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To understand the venue’s Business Continuity Plan and participate in regular fire drills. </w:t>
      </w:r>
    </w:p>
    <w:p w14:paraId="687B76D7"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To keep a high and consistent standard of appearance, ensuring that the theatre’s image is always maintained. </w:t>
      </w:r>
    </w:p>
    <w:p w14:paraId="638AFA95"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 xml:space="preserve">To actively participate in training programmes and attend training courses as required </w:t>
      </w:r>
      <w:proofErr w:type="gramStart"/>
      <w:r w:rsidRPr="00552588">
        <w:rPr>
          <w:rFonts w:ascii="Gotham Book" w:hAnsi="Gotham Book"/>
          <w:sz w:val="18"/>
          <w:szCs w:val="18"/>
        </w:rPr>
        <w:t>in order to</w:t>
      </w:r>
      <w:proofErr w:type="gramEnd"/>
      <w:r w:rsidRPr="00552588">
        <w:rPr>
          <w:rFonts w:ascii="Gotham Book" w:hAnsi="Gotham Book"/>
          <w:sz w:val="18"/>
          <w:szCs w:val="18"/>
        </w:rPr>
        <w:t xml:space="preserve"> further self-development. </w:t>
      </w:r>
    </w:p>
    <w:p w14:paraId="65BC1638" w14:textId="77777777" w:rsidR="00552588" w:rsidRPr="00552588" w:rsidRDefault="00552588" w:rsidP="00552588">
      <w:pPr>
        <w:numPr>
          <w:ilvl w:val="0"/>
          <w:numId w:val="17"/>
        </w:numPr>
        <w:rPr>
          <w:rFonts w:ascii="Gotham Book" w:hAnsi="Gotham Book"/>
          <w:sz w:val="18"/>
          <w:szCs w:val="18"/>
        </w:rPr>
      </w:pPr>
      <w:r w:rsidRPr="00552588">
        <w:rPr>
          <w:rFonts w:ascii="Gotham Book" w:hAnsi="Gotham Book"/>
          <w:sz w:val="18"/>
          <w:szCs w:val="18"/>
        </w:rPr>
        <w:t>To complete any other delegated task that may assist the company in achieving its business objectives.</w:t>
      </w:r>
    </w:p>
    <w:bookmarkEnd w:id="1"/>
    <w:p w14:paraId="63DB8E62" w14:textId="77777777" w:rsidR="00552588" w:rsidRPr="00552588" w:rsidRDefault="00552588" w:rsidP="00552588">
      <w:pPr>
        <w:rPr>
          <w:rFonts w:ascii="Gotham Book" w:eastAsia="Gotham Book" w:hAnsi="Gotham Book" w:cs="Gotham Book"/>
          <w:color w:val="000000" w:themeColor="text1"/>
          <w:sz w:val="18"/>
          <w:szCs w:val="18"/>
        </w:rPr>
      </w:pPr>
      <w:r w:rsidRPr="00552588">
        <w:rPr>
          <w:rFonts w:ascii="Gotham Book" w:eastAsia="Gotham Book" w:hAnsi="Gotham Book" w:cs="Gotham Book"/>
          <w:color w:val="000000" w:themeColor="text1"/>
          <w:sz w:val="18"/>
          <w:szCs w:val="18"/>
        </w:rPr>
        <w:lastRenderedPageBreak/>
        <w:t>This Job Description is not an exhaustive description of your duties.</w:t>
      </w:r>
      <w:r w:rsidRPr="00552588">
        <w:rPr>
          <w:rFonts w:ascii="Cambria Math" w:eastAsia="Gotham Book" w:hAnsi="Cambria Math" w:cs="Cambria Math"/>
          <w:color w:val="000000" w:themeColor="text1"/>
          <w:sz w:val="18"/>
          <w:szCs w:val="18"/>
        </w:rPr>
        <w:t> </w:t>
      </w:r>
      <w:r w:rsidRPr="00552588">
        <w:rPr>
          <w:rFonts w:ascii="Gotham Book" w:eastAsia="Gotham Book" w:hAnsi="Gotham Book" w:cs="Gotham Book"/>
          <w:color w:val="000000" w:themeColor="text1"/>
          <w:sz w:val="18"/>
          <w:szCs w:val="18"/>
        </w:rPr>
        <w:t xml:space="preserve"> You will be required to adopt a flexible approach to your role and responsibilities. From time to time, you may be required to undertake such alternative or additional duties as may be commensurate with your skills, experience, and capabilities. </w:t>
      </w:r>
    </w:p>
    <w:p w14:paraId="78F23FBB" w14:textId="77777777" w:rsidR="00552588" w:rsidRPr="00552588" w:rsidRDefault="00552588" w:rsidP="00552588">
      <w:pPr>
        <w:rPr>
          <w:rFonts w:ascii="Gotham Book" w:eastAsia="Gotham Book" w:hAnsi="Gotham Book" w:cs="Gotham Book"/>
          <w:color w:val="000000" w:themeColor="text1"/>
          <w:sz w:val="18"/>
          <w:szCs w:val="18"/>
        </w:rPr>
      </w:pPr>
    </w:p>
    <w:p w14:paraId="398E9318" w14:textId="1E577E59" w:rsidR="008638D6" w:rsidRDefault="00552588" w:rsidP="00552588">
      <w:pPr>
        <w:rPr>
          <w:rFonts w:ascii="Gotham Book" w:eastAsia="Gotham Book" w:hAnsi="Gotham Book" w:cs="Gotham Book"/>
          <w:color w:val="000000" w:themeColor="text1"/>
          <w:sz w:val="18"/>
          <w:szCs w:val="18"/>
        </w:rPr>
      </w:pPr>
      <w:r w:rsidRPr="00552588">
        <w:rPr>
          <w:rFonts w:ascii="Gotham Book" w:eastAsia="Gotham Book" w:hAnsi="Gotham Book" w:cs="Gotham Book"/>
          <w:color w:val="000000" w:themeColor="text1"/>
          <w:sz w:val="18"/>
          <w:szCs w:val="18"/>
        </w:rPr>
        <w:t>If this sounds like you, we'd love to hear from you. Please submit a CV and Covering Letter as to why you think you are suitable for the role via the Recruitment Portal.</w:t>
      </w:r>
    </w:p>
    <w:p w14:paraId="71968C7B" w14:textId="77777777" w:rsidR="00552588" w:rsidRDefault="00552588" w:rsidP="008638D6">
      <w:pPr>
        <w:rPr>
          <w:rFonts w:ascii="Gotham Book" w:eastAsia="Gotham Book" w:hAnsi="Gotham Book" w:cs="Gotham Book"/>
          <w:color w:val="000000" w:themeColor="text1"/>
          <w:sz w:val="18"/>
          <w:szCs w:val="18"/>
        </w:rPr>
      </w:pPr>
    </w:p>
    <w:p w14:paraId="2DADD7C3" w14:textId="77777777" w:rsidR="008638D6" w:rsidRDefault="008638D6" w:rsidP="008638D6">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Pr>
          <w:rFonts w:ascii="Gotham Book" w:eastAsia="Gotham Book" w:hAnsi="Gotham Book" w:cs="Gotham Book"/>
          <w:color w:val="000000" w:themeColor="text1"/>
          <w:sz w:val="18"/>
          <w:szCs w:val="18"/>
        </w:rPr>
        <w:t xml:space="preserve"> </w:t>
      </w:r>
      <w:r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013B17BB" w14:textId="77777777" w:rsidR="008638D6" w:rsidRDefault="008638D6" w:rsidP="008638D6">
      <w:pPr>
        <w:rPr>
          <w:rFonts w:ascii="Gotham Book" w:eastAsia="Gotham Book" w:hAnsi="Gotham Book" w:cs="Gotham Book"/>
          <w:color w:val="000000" w:themeColor="text1"/>
          <w:sz w:val="18"/>
          <w:szCs w:val="18"/>
        </w:rPr>
      </w:pPr>
    </w:p>
    <w:p w14:paraId="530A03C6" w14:textId="77777777" w:rsidR="008638D6" w:rsidRDefault="008638D6" w:rsidP="008638D6">
      <w:pPr>
        <w:pStyle w:val="NoSpacing"/>
        <w:rPr>
          <w:rFonts w:ascii="Gotham Book" w:eastAsia="Gotham Book" w:hAnsi="Gotham Book" w:cs="Gotham Book"/>
          <w:color w:val="000000" w:themeColor="text1"/>
          <w:sz w:val="18"/>
          <w:szCs w:val="18"/>
          <w:lang w:val="en-US"/>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3D5E8D7E" w14:textId="77777777" w:rsidR="00552588" w:rsidRDefault="00552588" w:rsidP="008638D6">
      <w:pPr>
        <w:pStyle w:val="NoSpacing"/>
        <w:rPr>
          <w:rFonts w:ascii="Gotham Book" w:eastAsia="Gotham Book" w:hAnsi="Gotham Book" w:cs="Gotham Book"/>
          <w:color w:val="000000" w:themeColor="text1"/>
          <w:sz w:val="18"/>
          <w:szCs w:val="18"/>
          <w:lang w:val="en-US"/>
        </w:rPr>
      </w:pPr>
    </w:p>
    <w:p w14:paraId="11BE753A" w14:textId="77777777" w:rsidR="00552588" w:rsidRPr="00552588" w:rsidRDefault="00552588" w:rsidP="00552588">
      <w:pPr>
        <w:pStyle w:val="NoSpacing"/>
        <w:rPr>
          <w:rFonts w:ascii="Gotham Book" w:eastAsia="Gotham Book" w:hAnsi="Gotham Book" w:cs="Gotham Book"/>
          <w:color w:val="000000" w:themeColor="text1"/>
          <w:sz w:val="18"/>
          <w:szCs w:val="18"/>
        </w:rPr>
      </w:pPr>
      <w:r w:rsidRPr="00552588">
        <w:rPr>
          <w:rFonts w:ascii="Gotham Book" w:eastAsia="Gotham Book" w:hAnsi="Gotham Book" w:cs="Gotham Book"/>
          <w:b/>
          <w:bCs/>
          <w:color w:val="000000" w:themeColor="text1"/>
          <w:sz w:val="18"/>
          <w:szCs w:val="18"/>
        </w:rPr>
        <w:t>Queries</w:t>
      </w:r>
      <w:r w:rsidRPr="00552588">
        <w:rPr>
          <w:rFonts w:ascii="Gotham Book" w:eastAsia="Gotham Book" w:hAnsi="Gotham Book" w:cs="Gotham Book"/>
          <w:color w:val="000000" w:themeColor="text1"/>
          <w:sz w:val="18"/>
          <w:szCs w:val="18"/>
        </w:rPr>
        <w:t> </w:t>
      </w:r>
    </w:p>
    <w:p w14:paraId="52A3FC8C" w14:textId="77777777" w:rsidR="00552588" w:rsidRPr="00552588" w:rsidRDefault="00552588" w:rsidP="00552588">
      <w:pPr>
        <w:pStyle w:val="NoSpacing"/>
        <w:rPr>
          <w:rFonts w:ascii="Gotham Book" w:eastAsia="Gotham Book" w:hAnsi="Gotham Book" w:cs="Gotham Book"/>
          <w:color w:val="000000" w:themeColor="text1"/>
          <w:sz w:val="18"/>
          <w:szCs w:val="18"/>
        </w:rPr>
      </w:pPr>
      <w:r w:rsidRPr="00552588">
        <w:rPr>
          <w:rFonts w:ascii="Gotham Book" w:eastAsia="Gotham Book" w:hAnsi="Gotham Book" w:cs="Gotham Book"/>
          <w:color w:val="000000" w:themeColor="text1"/>
          <w:sz w:val="18"/>
          <w:szCs w:val="18"/>
        </w:rPr>
        <w:t xml:space="preserve">Any queries should be addressed to Venue Management at </w:t>
      </w:r>
      <w:hyperlink r:id="rId8" w:tgtFrame="_blank" w:history="1">
        <w:r w:rsidRPr="00552588">
          <w:rPr>
            <w:rStyle w:val="Hyperlink"/>
            <w:rFonts w:ascii="Gotham Book" w:eastAsia="Gotham Book" w:hAnsi="Gotham Book" w:cs="Gotham Book"/>
            <w:sz w:val="18"/>
            <w:szCs w:val="18"/>
          </w:rPr>
          <w:t>trafalgarmanagement@trafalgarentertainment.com</w:t>
        </w:r>
      </w:hyperlink>
      <w:r w:rsidRPr="00552588">
        <w:rPr>
          <w:rFonts w:ascii="Gotham Book" w:eastAsia="Gotham Book" w:hAnsi="Gotham Book" w:cs="Gotham Book"/>
          <w:color w:val="000000" w:themeColor="text1"/>
          <w:sz w:val="18"/>
          <w:szCs w:val="18"/>
        </w:rPr>
        <w:t>. </w:t>
      </w:r>
    </w:p>
    <w:p w14:paraId="5BBD3CF7" w14:textId="77777777" w:rsidR="00552588" w:rsidRDefault="00552588" w:rsidP="008638D6">
      <w:pPr>
        <w:pStyle w:val="NoSpacing"/>
        <w:rPr>
          <w:rFonts w:ascii="Gotham Book" w:eastAsia="Gotham Book" w:hAnsi="Gotham Book" w:cs="Gotham Book"/>
          <w:color w:val="000000" w:themeColor="text1"/>
          <w:sz w:val="18"/>
          <w:szCs w:val="18"/>
        </w:rPr>
      </w:pPr>
    </w:p>
    <w:sectPr w:rsidR="00552588" w:rsidSect="008638D6">
      <w:headerReference w:type="default" r:id="rId9"/>
      <w:footerReference w:type="default" r:id="rId10"/>
      <w:headerReference w:type="first" r:id="rId11"/>
      <w:pgSz w:w="11906" w:h="16838"/>
      <w:pgMar w:top="426" w:right="1274" w:bottom="567" w:left="1276" w:header="709" w:footer="709" w:gutter="0"/>
      <w:pgBorders w:offsetFrom="page">
        <w:top w:val="single" w:sz="12" w:space="24" w:color="E97132" w:themeColor="accent2"/>
        <w:left w:val="single" w:sz="12" w:space="24" w:color="E97132" w:themeColor="accent2"/>
        <w:bottom w:val="single" w:sz="12" w:space="24" w:color="E97132" w:themeColor="accent2"/>
        <w:right w:val="single" w:sz="12" w:space="24" w:color="E97132"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9FD8" w14:textId="77777777" w:rsidR="00552B50" w:rsidRDefault="00552B50">
      <w:r>
        <w:separator/>
      </w:r>
    </w:p>
  </w:endnote>
  <w:endnote w:type="continuationSeparator" w:id="0">
    <w:p w14:paraId="745CF56E" w14:textId="77777777" w:rsidR="00552B50" w:rsidRDefault="0055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8B97" w14:textId="77777777" w:rsidR="00760328" w:rsidRPr="0059306C" w:rsidRDefault="00760328"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D729" w14:textId="77777777" w:rsidR="00552B50" w:rsidRDefault="00552B50">
      <w:r>
        <w:separator/>
      </w:r>
    </w:p>
  </w:footnote>
  <w:footnote w:type="continuationSeparator" w:id="0">
    <w:p w14:paraId="6FE7C9D6" w14:textId="77777777" w:rsidR="00552B50" w:rsidRDefault="0055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48C6" w14:textId="77777777" w:rsidR="00760328" w:rsidRPr="002442B6" w:rsidRDefault="00760328"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EBEC" w14:textId="77777777" w:rsidR="00760328" w:rsidRDefault="00552B50" w:rsidP="000C4DD3">
    <w:pPr>
      <w:pStyle w:val="Header"/>
      <w:jc w:val="center"/>
    </w:pPr>
    <w:r>
      <w:rPr>
        <w:noProof/>
        <w:color w:val="2B579A"/>
        <w:shd w:val="clear" w:color="auto" w:fill="E6E6E6"/>
      </w:rPr>
      <w:drawing>
        <wp:inline distT="0" distB="0" distL="0" distR="0" wp14:anchorId="5C9C912E" wp14:editId="7D7A7F41">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3BE"/>
    <w:multiLevelType w:val="multilevel"/>
    <w:tmpl w:val="E3BE7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0BD5"/>
    <w:multiLevelType w:val="multilevel"/>
    <w:tmpl w:val="22AEB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639A"/>
    <w:multiLevelType w:val="multilevel"/>
    <w:tmpl w:val="AC28EA06"/>
    <w:lvl w:ilvl="0">
      <w:numFmt w:val="bullet"/>
      <w:lvlText w:val="-"/>
      <w:lvlJc w:val="left"/>
      <w:pPr>
        <w:ind w:left="426" w:hanging="360"/>
      </w:pPr>
      <w:rPr>
        <w:rFonts w:ascii="Courier New" w:hAnsi="Courier New"/>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3"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3642A"/>
    <w:multiLevelType w:val="hybridMultilevel"/>
    <w:tmpl w:val="D1762C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0202765"/>
    <w:multiLevelType w:val="hybridMultilevel"/>
    <w:tmpl w:val="28BA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D0F82"/>
    <w:multiLevelType w:val="multilevel"/>
    <w:tmpl w:val="28188FE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BD7022D"/>
    <w:multiLevelType w:val="multilevel"/>
    <w:tmpl w:val="4E7C7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B7695"/>
    <w:multiLevelType w:val="multilevel"/>
    <w:tmpl w:val="EF8EC248"/>
    <w:lvl w:ilvl="0">
      <w:numFmt w:val="bullet"/>
      <w:lvlText w:val="-"/>
      <w:lvlJc w:val="left"/>
      <w:pPr>
        <w:ind w:left="426" w:hanging="360"/>
      </w:pPr>
      <w:rPr>
        <w:rFonts w:ascii="Courier New" w:hAnsi="Courier New"/>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9" w15:restartNumberingAfterBreak="0">
    <w:nsid w:val="346E186D"/>
    <w:multiLevelType w:val="multilevel"/>
    <w:tmpl w:val="673CC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A1FAC"/>
    <w:multiLevelType w:val="multilevel"/>
    <w:tmpl w:val="6CF6B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354F2"/>
    <w:multiLevelType w:val="multilevel"/>
    <w:tmpl w:val="21B68A7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18A65B4"/>
    <w:multiLevelType w:val="multilevel"/>
    <w:tmpl w:val="E0163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A36DD"/>
    <w:multiLevelType w:val="multilevel"/>
    <w:tmpl w:val="E2FA551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C990615"/>
    <w:multiLevelType w:val="multilevel"/>
    <w:tmpl w:val="234C5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92793"/>
    <w:multiLevelType w:val="multilevel"/>
    <w:tmpl w:val="F99201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51C08"/>
    <w:multiLevelType w:val="multilevel"/>
    <w:tmpl w:val="50FC5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412132">
    <w:abstractNumId w:val="3"/>
  </w:num>
  <w:num w:numId="2" w16cid:durableId="1154758703">
    <w:abstractNumId w:val="2"/>
  </w:num>
  <w:num w:numId="3" w16cid:durableId="1607888747">
    <w:abstractNumId w:val="13"/>
  </w:num>
  <w:num w:numId="4" w16cid:durableId="939677701">
    <w:abstractNumId w:val="8"/>
  </w:num>
  <w:num w:numId="5" w16cid:durableId="2117628801">
    <w:abstractNumId w:val="11"/>
  </w:num>
  <w:num w:numId="6" w16cid:durableId="602881116">
    <w:abstractNumId w:val="6"/>
  </w:num>
  <w:num w:numId="7" w16cid:durableId="478544630">
    <w:abstractNumId w:val="15"/>
  </w:num>
  <w:num w:numId="8" w16cid:durableId="648484787">
    <w:abstractNumId w:val="0"/>
  </w:num>
  <w:num w:numId="9" w16cid:durableId="1339767088">
    <w:abstractNumId w:val="7"/>
  </w:num>
  <w:num w:numId="10" w16cid:durableId="2033993440">
    <w:abstractNumId w:val="1"/>
  </w:num>
  <w:num w:numId="11" w16cid:durableId="1802648677">
    <w:abstractNumId w:val="10"/>
  </w:num>
  <w:num w:numId="12" w16cid:durableId="1795975971">
    <w:abstractNumId w:val="16"/>
  </w:num>
  <w:num w:numId="13" w16cid:durableId="1269195470">
    <w:abstractNumId w:val="9"/>
  </w:num>
  <w:num w:numId="14" w16cid:durableId="919601452">
    <w:abstractNumId w:val="12"/>
  </w:num>
  <w:num w:numId="15" w16cid:durableId="1637489047">
    <w:abstractNumId w:val="14"/>
  </w:num>
  <w:num w:numId="16" w16cid:durableId="39017201">
    <w:abstractNumId w:val="4"/>
  </w:num>
  <w:num w:numId="17" w16cid:durableId="2020041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F5"/>
    <w:rsid w:val="002917F5"/>
    <w:rsid w:val="003B14D5"/>
    <w:rsid w:val="003D6CBD"/>
    <w:rsid w:val="00552588"/>
    <w:rsid w:val="00552B50"/>
    <w:rsid w:val="005862AD"/>
    <w:rsid w:val="006431B2"/>
    <w:rsid w:val="006A416E"/>
    <w:rsid w:val="006E01F9"/>
    <w:rsid w:val="00760328"/>
    <w:rsid w:val="008529F5"/>
    <w:rsid w:val="008638D6"/>
    <w:rsid w:val="008B231A"/>
    <w:rsid w:val="009B51FA"/>
    <w:rsid w:val="009E08C6"/>
    <w:rsid w:val="00A4240E"/>
    <w:rsid w:val="00A47775"/>
    <w:rsid w:val="00C46339"/>
    <w:rsid w:val="00E11873"/>
    <w:rsid w:val="00E362D5"/>
    <w:rsid w:val="00F8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2E6B"/>
  <w15:chartTrackingRefBased/>
  <w15:docId w15:val="{316F3148-E453-4F0E-99B4-44ADB08E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D6"/>
    <w:pPr>
      <w:spacing w:after="0" w:line="240" w:lineRule="auto"/>
    </w:pPr>
    <w:rPr>
      <w:kern w:val="0"/>
      <w14:ligatures w14:val="none"/>
    </w:rPr>
  </w:style>
  <w:style w:type="paragraph" w:styleId="Heading1">
    <w:name w:val="heading 1"/>
    <w:basedOn w:val="Normal"/>
    <w:next w:val="Normal"/>
    <w:link w:val="Heading1Char"/>
    <w:uiPriority w:val="9"/>
    <w:qFormat/>
    <w:rsid w:val="00291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7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7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7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7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7F5"/>
    <w:rPr>
      <w:rFonts w:eastAsiaTheme="majorEastAsia" w:cstheme="majorBidi"/>
      <w:color w:val="272727" w:themeColor="text1" w:themeTint="D8"/>
    </w:rPr>
  </w:style>
  <w:style w:type="paragraph" w:styleId="Title">
    <w:name w:val="Title"/>
    <w:basedOn w:val="Normal"/>
    <w:next w:val="Normal"/>
    <w:link w:val="TitleChar"/>
    <w:uiPriority w:val="10"/>
    <w:qFormat/>
    <w:rsid w:val="002917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7F5"/>
    <w:pPr>
      <w:spacing w:before="160"/>
      <w:jc w:val="center"/>
    </w:pPr>
    <w:rPr>
      <w:i/>
      <w:iCs/>
      <w:color w:val="404040" w:themeColor="text1" w:themeTint="BF"/>
    </w:rPr>
  </w:style>
  <w:style w:type="character" w:customStyle="1" w:styleId="QuoteChar">
    <w:name w:val="Quote Char"/>
    <w:basedOn w:val="DefaultParagraphFont"/>
    <w:link w:val="Quote"/>
    <w:uiPriority w:val="29"/>
    <w:rsid w:val="002917F5"/>
    <w:rPr>
      <w:i/>
      <w:iCs/>
      <w:color w:val="404040" w:themeColor="text1" w:themeTint="BF"/>
    </w:rPr>
  </w:style>
  <w:style w:type="paragraph" w:styleId="ListParagraph">
    <w:name w:val="List Paragraph"/>
    <w:basedOn w:val="Normal"/>
    <w:uiPriority w:val="34"/>
    <w:qFormat/>
    <w:rsid w:val="002917F5"/>
    <w:pPr>
      <w:ind w:left="720"/>
      <w:contextualSpacing/>
    </w:pPr>
  </w:style>
  <w:style w:type="character" w:styleId="IntenseEmphasis">
    <w:name w:val="Intense Emphasis"/>
    <w:basedOn w:val="DefaultParagraphFont"/>
    <w:uiPriority w:val="21"/>
    <w:qFormat/>
    <w:rsid w:val="002917F5"/>
    <w:rPr>
      <w:i/>
      <w:iCs/>
      <w:color w:val="0F4761" w:themeColor="accent1" w:themeShade="BF"/>
    </w:rPr>
  </w:style>
  <w:style w:type="paragraph" w:styleId="IntenseQuote">
    <w:name w:val="Intense Quote"/>
    <w:basedOn w:val="Normal"/>
    <w:next w:val="Normal"/>
    <w:link w:val="IntenseQuoteChar"/>
    <w:uiPriority w:val="30"/>
    <w:qFormat/>
    <w:rsid w:val="00291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7F5"/>
    <w:rPr>
      <w:i/>
      <w:iCs/>
      <w:color w:val="0F4761" w:themeColor="accent1" w:themeShade="BF"/>
    </w:rPr>
  </w:style>
  <w:style w:type="character" w:styleId="IntenseReference">
    <w:name w:val="Intense Reference"/>
    <w:basedOn w:val="DefaultParagraphFont"/>
    <w:uiPriority w:val="32"/>
    <w:qFormat/>
    <w:rsid w:val="002917F5"/>
    <w:rPr>
      <w:b/>
      <w:bCs/>
      <w:smallCaps/>
      <w:color w:val="0F4761" w:themeColor="accent1" w:themeShade="BF"/>
      <w:spacing w:val="5"/>
    </w:rPr>
  </w:style>
  <w:style w:type="paragraph" w:styleId="Header">
    <w:name w:val="header"/>
    <w:basedOn w:val="Normal"/>
    <w:link w:val="HeaderChar"/>
    <w:uiPriority w:val="99"/>
    <w:unhideWhenUsed/>
    <w:rsid w:val="008638D6"/>
    <w:pPr>
      <w:tabs>
        <w:tab w:val="center" w:pos="4513"/>
        <w:tab w:val="right" w:pos="9026"/>
      </w:tabs>
    </w:pPr>
  </w:style>
  <w:style w:type="character" w:customStyle="1" w:styleId="HeaderChar">
    <w:name w:val="Header Char"/>
    <w:basedOn w:val="DefaultParagraphFont"/>
    <w:link w:val="Header"/>
    <w:uiPriority w:val="99"/>
    <w:rsid w:val="008638D6"/>
    <w:rPr>
      <w:kern w:val="0"/>
      <w14:ligatures w14:val="none"/>
    </w:rPr>
  </w:style>
  <w:style w:type="paragraph" w:customStyle="1" w:styleId="BasicParagraph">
    <w:name w:val="[Basic Paragraph]"/>
    <w:basedOn w:val="Normal"/>
    <w:uiPriority w:val="99"/>
    <w:rsid w:val="008638D6"/>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8638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38D6"/>
    <w:pPr>
      <w:spacing w:after="0" w:line="240" w:lineRule="auto"/>
    </w:pPr>
    <w:rPr>
      <w:kern w:val="0"/>
      <w14:ligatures w14:val="none"/>
    </w:rPr>
  </w:style>
  <w:style w:type="paragraph" w:styleId="CommentText">
    <w:name w:val="annotation text"/>
    <w:basedOn w:val="Normal"/>
    <w:link w:val="CommentTextChar"/>
    <w:uiPriority w:val="99"/>
    <w:semiHidden/>
    <w:unhideWhenUsed/>
    <w:rsid w:val="008638D6"/>
    <w:rPr>
      <w:sz w:val="20"/>
      <w:szCs w:val="20"/>
    </w:rPr>
  </w:style>
  <w:style w:type="character" w:customStyle="1" w:styleId="CommentTextChar">
    <w:name w:val="Comment Text Char"/>
    <w:basedOn w:val="DefaultParagraphFont"/>
    <w:link w:val="CommentText"/>
    <w:uiPriority w:val="99"/>
    <w:semiHidden/>
    <w:rsid w:val="008638D6"/>
    <w:rPr>
      <w:kern w:val="0"/>
      <w:sz w:val="20"/>
      <w:szCs w:val="20"/>
      <w14:ligatures w14:val="none"/>
    </w:rPr>
  </w:style>
  <w:style w:type="character" w:styleId="CommentReference">
    <w:name w:val="annotation reference"/>
    <w:basedOn w:val="DefaultParagraphFont"/>
    <w:uiPriority w:val="99"/>
    <w:semiHidden/>
    <w:unhideWhenUsed/>
    <w:rsid w:val="008638D6"/>
    <w:rPr>
      <w:sz w:val="16"/>
      <w:szCs w:val="16"/>
    </w:rPr>
  </w:style>
  <w:style w:type="paragraph" w:customStyle="1" w:styleId="customhtml">
    <w:name w:val="customhtml"/>
    <w:basedOn w:val="Normal"/>
    <w:rsid w:val="008638D6"/>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638D6"/>
  </w:style>
  <w:style w:type="character" w:styleId="Hyperlink">
    <w:name w:val="Hyperlink"/>
    <w:basedOn w:val="DefaultParagraphFont"/>
    <w:uiPriority w:val="99"/>
    <w:unhideWhenUsed/>
    <w:rsid w:val="00552588"/>
    <w:rPr>
      <w:color w:val="467886" w:themeColor="hyperlink"/>
      <w:u w:val="single"/>
    </w:rPr>
  </w:style>
  <w:style w:type="character" w:styleId="UnresolvedMention">
    <w:name w:val="Unresolved Mention"/>
    <w:basedOn w:val="DefaultParagraphFont"/>
    <w:uiPriority w:val="99"/>
    <w:semiHidden/>
    <w:unhideWhenUsed/>
    <w:rsid w:val="0055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728">
      <w:bodyDiv w:val="1"/>
      <w:marLeft w:val="0"/>
      <w:marRight w:val="0"/>
      <w:marTop w:val="0"/>
      <w:marBottom w:val="0"/>
      <w:divBdr>
        <w:top w:val="none" w:sz="0" w:space="0" w:color="auto"/>
        <w:left w:val="none" w:sz="0" w:space="0" w:color="auto"/>
        <w:bottom w:val="none" w:sz="0" w:space="0" w:color="auto"/>
        <w:right w:val="none" w:sz="0" w:space="0" w:color="auto"/>
      </w:divBdr>
    </w:div>
    <w:div w:id="465513568">
      <w:bodyDiv w:val="1"/>
      <w:marLeft w:val="0"/>
      <w:marRight w:val="0"/>
      <w:marTop w:val="0"/>
      <w:marBottom w:val="0"/>
      <w:divBdr>
        <w:top w:val="none" w:sz="0" w:space="0" w:color="auto"/>
        <w:left w:val="none" w:sz="0" w:space="0" w:color="auto"/>
        <w:bottom w:val="none" w:sz="0" w:space="0" w:color="auto"/>
        <w:right w:val="none" w:sz="0" w:space="0" w:color="auto"/>
      </w:divBdr>
      <w:divsChild>
        <w:div w:id="2135517381">
          <w:marLeft w:val="0"/>
          <w:marRight w:val="0"/>
          <w:marTop w:val="0"/>
          <w:marBottom w:val="0"/>
          <w:divBdr>
            <w:top w:val="none" w:sz="0" w:space="0" w:color="auto"/>
            <w:left w:val="none" w:sz="0" w:space="0" w:color="auto"/>
            <w:bottom w:val="none" w:sz="0" w:space="0" w:color="auto"/>
            <w:right w:val="none" w:sz="0" w:space="0" w:color="auto"/>
          </w:divBdr>
        </w:div>
        <w:div w:id="14425654">
          <w:marLeft w:val="0"/>
          <w:marRight w:val="0"/>
          <w:marTop w:val="0"/>
          <w:marBottom w:val="0"/>
          <w:divBdr>
            <w:top w:val="none" w:sz="0" w:space="0" w:color="auto"/>
            <w:left w:val="none" w:sz="0" w:space="0" w:color="auto"/>
            <w:bottom w:val="none" w:sz="0" w:space="0" w:color="auto"/>
            <w:right w:val="none" w:sz="0" w:space="0" w:color="auto"/>
          </w:divBdr>
        </w:div>
      </w:divsChild>
    </w:div>
    <w:div w:id="869415951">
      <w:bodyDiv w:val="1"/>
      <w:marLeft w:val="0"/>
      <w:marRight w:val="0"/>
      <w:marTop w:val="0"/>
      <w:marBottom w:val="0"/>
      <w:divBdr>
        <w:top w:val="none" w:sz="0" w:space="0" w:color="auto"/>
        <w:left w:val="none" w:sz="0" w:space="0" w:color="auto"/>
        <w:bottom w:val="none" w:sz="0" w:space="0" w:color="auto"/>
        <w:right w:val="none" w:sz="0" w:space="0" w:color="auto"/>
      </w:divBdr>
    </w:div>
    <w:div w:id="904608024">
      <w:bodyDiv w:val="1"/>
      <w:marLeft w:val="0"/>
      <w:marRight w:val="0"/>
      <w:marTop w:val="0"/>
      <w:marBottom w:val="0"/>
      <w:divBdr>
        <w:top w:val="none" w:sz="0" w:space="0" w:color="auto"/>
        <w:left w:val="none" w:sz="0" w:space="0" w:color="auto"/>
        <w:bottom w:val="none" w:sz="0" w:space="0" w:color="auto"/>
        <w:right w:val="none" w:sz="0" w:space="0" w:color="auto"/>
      </w:divBdr>
      <w:divsChild>
        <w:div w:id="2132630278">
          <w:marLeft w:val="0"/>
          <w:marRight w:val="0"/>
          <w:marTop w:val="0"/>
          <w:marBottom w:val="0"/>
          <w:divBdr>
            <w:top w:val="none" w:sz="0" w:space="0" w:color="auto"/>
            <w:left w:val="none" w:sz="0" w:space="0" w:color="auto"/>
            <w:bottom w:val="none" w:sz="0" w:space="0" w:color="auto"/>
            <w:right w:val="none" w:sz="0" w:space="0" w:color="auto"/>
          </w:divBdr>
        </w:div>
        <w:div w:id="468326576">
          <w:marLeft w:val="0"/>
          <w:marRight w:val="0"/>
          <w:marTop w:val="0"/>
          <w:marBottom w:val="0"/>
          <w:divBdr>
            <w:top w:val="none" w:sz="0" w:space="0" w:color="auto"/>
            <w:left w:val="none" w:sz="0" w:space="0" w:color="auto"/>
            <w:bottom w:val="none" w:sz="0" w:space="0" w:color="auto"/>
            <w:right w:val="none" w:sz="0" w:space="0" w:color="auto"/>
          </w:divBdr>
        </w:div>
        <w:div w:id="2038502587">
          <w:marLeft w:val="0"/>
          <w:marRight w:val="0"/>
          <w:marTop w:val="0"/>
          <w:marBottom w:val="0"/>
          <w:divBdr>
            <w:top w:val="none" w:sz="0" w:space="0" w:color="auto"/>
            <w:left w:val="none" w:sz="0" w:space="0" w:color="auto"/>
            <w:bottom w:val="none" w:sz="0" w:space="0" w:color="auto"/>
            <w:right w:val="none" w:sz="0" w:space="0" w:color="auto"/>
          </w:divBdr>
        </w:div>
        <w:div w:id="1305161439">
          <w:marLeft w:val="0"/>
          <w:marRight w:val="0"/>
          <w:marTop w:val="0"/>
          <w:marBottom w:val="0"/>
          <w:divBdr>
            <w:top w:val="none" w:sz="0" w:space="0" w:color="auto"/>
            <w:left w:val="none" w:sz="0" w:space="0" w:color="auto"/>
            <w:bottom w:val="none" w:sz="0" w:space="0" w:color="auto"/>
            <w:right w:val="none" w:sz="0" w:space="0" w:color="auto"/>
          </w:divBdr>
        </w:div>
        <w:div w:id="1005010616">
          <w:marLeft w:val="0"/>
          <w:marRight w:val="0"/>
          <w:marTop w:val="0"/>
          <w:marBottom w:val="0"/>
          <w:divBdr>
            <w:top w:val="none" w:sz="0" w:space="0" w:color="auto"/>
            <w:left w:val="none" w:sz="0" w:space="0" w:color="auto"/>
            <w:bottom w:val="none" w:sz="0" w:space="0" w:color="auto"/>
            <w:right w:val="none" w:sz="0" w:space="0" w:color="auto"/>
          </w:divBdr>
        </w:div>
        <w:div w:id="1333484310">
          <w:marLeft w:val="0"/>
          <w:marRight w:val="0"/>
          <w:marTop w:val="0"/>
          <w:marBottom w:val="0"/>
          <w:divBdr>
            <w:top w:val="none" w:sz="0" w:space="0" w:color="auto"/>
            <w:left w:val="none" w:sz="0" w:space="0" w:color="auto"/>
            <w:bottom w:val="none" w:sz="0" w:space="0" w:color="auto"/>
            <w:right w:val="none" w:sz="0" w:space="0" w:color="auto"/>
          </w:divBdr>
        </w:div>
        <w:div w:id="754127967">
          <w:marLeft w:val="0"/>
          <w:marRight w:val="0"/>
          <w:marTop w:val="0"/>
          <w:marBottom w:val="0"/>
          <w:divBdr>
            <w:top w:val="none" w:sz="0" w:space="0" w:color="auto"/>
            <w:left w:val="none" w:sz="0" w:space="0" w:color="auto"/>
            <w:bottom w:val="none" w:sz="0" w:space="0" w:color="auto"/>
            <w:right w:val="none" w:sz="0" w:space="0" w:color="auto"/>
          </w:divBdr>
        </w:div>
        <w:div w:id="1536961657">
          <w:marLeft w:val="0"/>
          <w:marRight w:val="0"/>
          <w:marTop w:val="0"/>
          <w:marBottom w:val="0"/>
          <w:divBdr>
            <w:top w:val="none" w:sz="0" w:space="0" w:color="auto"/>
            <w:left w:val="none" w:sz="0" w:space="0" w:color="auto"/>
            <w:bottom w:val="none" w:sz="0" w:space="0" w:color="auto"/>
            <w:right w:val="none" w:sz="0" w:space="0" w:color="auto"/>
          </w:divBdr>
        </w:div>
        <w:div w:id="1407724675">
          <w:marLeft w:val="0"/>
          <w:marRight w:val="0"/>
          <w:marTop w:val="0"/>
          <w:marBottom w:val="0"/>
          <w:divBdr>
            <w:top w:val="none" w:sz="0" w:space="0" w:color="auto"/>
            <w:left w:val="none" w:sz="0" w:space="0" w:color="auto"/>
            <w:bottom w:val="none" w:sz="0" w:space="0" w:color="auto"/>
            <w:right w:val="none" w:sz="0" w:space="0" w:color="auto"/>
          </w:divBdr>
        </w:div>
      </w:divsChild>
    </w:div>
    <w:div w:id="956914286">
      <w:bodyDiv w:val="1"/>
      <w:marLeft w:val="0"/>
      <w:marRight w:val="0"/>
      <w:marTop w:val="0"/>
      <w:marBottom w:val="0"/>
      <w:divBdr>
        <w:top w:val="none" w:sz="0" w:space="0" w:color="auto"/>
        <w:left w:val="none" w:sz="0" w:space="0" w:color="auto"/>
        <w:bottom w:val="none" w:sz="0" w:space="0" w:color="auto"/>
        <w:right w:val="none" w:sz="0" w:space="0" w:color="auto"/>
      </w:divBdr>
      <w:divsChild>
        <w:div w:id="212544057">
          <w:marLeft w:val="0"/>
          <w:marRight w:val="0"/>
          <w:marTop w:val="0"/>
          <w:marBottom w:val="0"/>
          <w:divBdr>
            <w:top w:val="none" w:sz="0" w:space="0" w:color="auto"/>
            <w:left w:val="none" w:sz="0" w:space="0" w:color="auto"/>
            <w:bottom w:val="none" w:sz="0" w:space="0" w:color="auto"/>
            <w:right w:val="none" w:sz="0" w:space="0" w:color="auto"/>
          </w:divBdr>
        </w:div>
        <w:div w:id="1862737984">
          <w:marLeft w:val="0"/>
          <w:marRight w:val="0"/>
          <w:marTop w:val="0"/>
          <w:marBottom w:val="0"/>
          <w:divBdr>
            <w:top w:val="none" w:sz="0" w:space="0" w:color="auto"/>
            <w:left w:val="none" w:sz="0" w:space="0" w:color="auto"/>
            <w:bottom w:val="none" w:sz="0" w:space="0" w:color="auto"/>
            <w:right w:val="none" w:sz="0" w:space="0" w:color="auto"/>
          </w:divBdr>
        </w:div>
      </w:divsChild>
    </w:div>
    <w:div w:id="995383474">
      <w:bodyDiv w:val="1"/>
      <w:marLeft w:val="0"/>
      <w:marRight w:val="0"/>
      <w:marTop w:val="0"/>
      <w:marBottom w:val="0"/>
      <w:divBdr>
        <w:top w:val="none" w:sz="0" w:space="0" w:color="auto"/>
        <w:left w:val="none" w:sz="0" w:space="0" w:color="auto"/>
        <w:bottom w:val="none" w:sz="0" w:space="0" w:color="auto"/>
        <w:right w:val="none" w:sz="0" w:space="0" w:color="auto"/>
      </w:divBdr>
    </w:div>
    <w:div w:id="1010109462">
      <w:bodyDiv w:val="1"/>
      <w:marLeft w:val="0"/>
      <w:marRight w:val="0"/>
      <w:marTop w:val="0"/>
      <w:marBottom w:val="0"/>
      <w:divBdr>
        <w:top w:val="none" w:sz="0" w:space="0" w:color="auto"/>
        <w:left w:val="none" w:sz="0" w:space="0" w:color="auto"/>
        <w:bottom w:val="none" w:sz="0" w:space="0" w:color="auto"/>
        <w:right w:val="none" w:sz="0" w:space="0" w:color="auto"/>
      </w:divBdr>
    </w:div>
    <w:div w:id="1268854577">
      <w:bodyDiv w:val="1"/>
      <w:marLeft w:val="0"/>
      <w:marRight w:val="0"/>
      <w:marTop w:val="0"/>
      <w:marBottom w:val="0"/>
      <w:divBdr>
        <w:top w:val="none" w:sz="0" w:space="0" w:color="auto"/>
        <w:left w:val="none" w:sz="0" w:space="0" w:color="auto"/>
        <w:bottom w:val="none" w:sz="0" w:space="0" w:color="auto"/>
        <w:right w:val="none" w:sz="0" w:space="0" w:color="auto"/>
      </w:divBdr>
    </w:div>
    <w:div w:id="1275865146">
      <w:bodyDiv w:val="1"/>
      <w:marLeft w:val="0"/>
      <w:marRight w:val="0"/>
      <w:marTop w:val="0"/>
      <w:marBottom w:val="0"/>
      <w:divBdr>
        <w:top w:val="none" w:sz="0" w:space="0" w:color="auto"/>
        <w:left w:val="none" w:sz="0" w:space="0" w:color="auto"/>
        <w:bottom w:val="none" w:sz="0" w:space="0" w:color="auto"/>
        <w:right w:val="none" w:sz="0" w:space="0" w:color="auto"/>
      </w:divBdr>
      <w:divsChild>
        <w:div w:id="340855384">
          <w:marLeft w:val="0"/>
          <w:marRight w:val="0"/>
          <w:marTop w:val="0"/>
          <w:marBottom w:val="0"/>
          <w:divBdr>
            <w:top w:val="none" w:sz="0" w:space="0" w:color="auto"/>
            <w:left w:val="none" w:sz="0" w:space="0" w:color="auto"/>
            <w:bottom w:val="none" w:sz="0" w:space="0" w:color="auto"/>
            <w:right w:val="none" w:sz="0" w:space="0" w:color="auto"/>
          </w:divBdr>
        </w:div>
        <w:div w:id="1709259178">
          <w:marLeft w:val="0"/>
          <w:marRight w:val="0"/>
          <w:marTop w:val="0"/>
          <w:marBottom w:val="0"/>
          <w:divBdr>
            <w:top w:val="none" w:sz="0" w:space="0" w:color="auto"/>
            <w:left w:val="none" w:sz="0" w:space="0" w:color="auto"/>
            <w:bottom w:val="none" w:sz="0" w:space="0" w:color="auto"/>
            <w:right w:val="none" w:sz="0" w:space="0" w:color="auto"/>
          </w:divBdr>
        </w:div>
      </w:divsChild>
    </w:div>
    <w:div w:id="1381172612">
      <w:bodyDiv w:val="1"/>
      <w:marLeft w:val="0"/>
      <w:marRight w:val="0"/>
      <w:marTop w:val="0"/>
      <w:marBottom w:val="0"/>
      <w:divBdr>
        <w:top w:val="none" w:sz="0" w:space="0" w:color="auto"/>
        <w:left w:val="none" w:sz="0" w:space="0" w:color="auto"/>
        <w:bottom w:val="none" w:sz="0" w:space="0" w:color="auto"/>
        <w:right w:val="none" w:sz="0" w:space="0" w:color="auto"/>
      </w:divBdr>
    </w:div>
    <w:div w:id="1829977885">
      <w:bodyDiv w:val="1"/>
      <w:marLeft w:val="0"/>
      <w:marRight w:val="0"/>
      <w:marTop w:val="0"/>
      <w:marBottom w:val="0"/>
      <w:divBdr>
        <w:top w:val="none" w:sz="0" w:space="0" w:color="auto"/>
        <w:left w:val="none" w:sz="0" w:space="0" w:color="auto"/>
        <w:bottom w:val="none" w:sz="0" w:space="0" w:color="auto"/>
        <w:right w:val="none" w:sz="0" w:space="0" w:color="auto"/>
      </w:divBdr>
      <w:divsChild>
        <w:div w:id="1108889739">
          <w:marLeft w:val="0"/>
          <w:marRight w:val="0"/>
          <w:marTop w:val="0"/>
          <w:marBottom w:val="0"/>
          <w:divBdr>
            <w:top w:val="none" w:sz="0" w:space="0" w:color="auto"/>
            <w:left w:val="none" w:sz="0" w:space="0" w:color="auto"/>
            <w:bottom w:val="none" w:sz="0" w:space="0" w:color="auto"/>
            <w:right w:val="none" w:sz="0" w:space="0" w:color="auto"/>
          </w:divBdr>
        </w:div>
        <w:div w:id="1708480836">
          <w:marLeft w:val="0"/>
          <w:marRight w:val="0"/>
          <w:marTop w:val="0"/>
          <w:marBottom w:val="0"/>
          <w:divBdr>
            <w:top w:val="none" w:sz="0" w:space="0" w:color="auto"/>
            <w:left w:val="none" w:sz="0" w:space="0" w:color="auto"/>
            <w:bottom w:val="none" w:sz="0" w:space="0" w:color="auto"/>
            <w:right w:val="none" w:sz="0" w:space="0" w:color="auto"/>
          </w:divBdr>
        </w:div>
        <w:div w:id="639380093">
          <w:marLeft w:val="0"/>
          <w:marRight w:val="0"/>
          <w:marTop w:val="0"/>
          <w:marBottom w:val="0"/>
          <w:divBdr>
            <w:top w:val="none" w:sz="0" w:space="0" w:color="auto"/>
            <w:left w:val="none" w:sz="0" w:space="0" w:color="auto"/>
            <w:bottom w:val="none" w:sz="0" w:space="0" w:color="auto"/>
            <w:right w:val="none" w:sz="0" w:space="0" w:color="auto"/>
          </w:divBdr>
        </w:div>
        <w:div w:id="1352806398">
          <w:marLeft w:val="0"/>
          <w:marRight w:val="0"/>
          <w:marTop w:val="0"/>
          <w:marBottom w:val="0"/>
          <w:divBdr>
            <w:top w:val="none" w:sz="0" w:space="0" w:color="auto"/>
            <w:left w:val="none" w:sz="0" w:space="0" w:color="auto"/>
            <w:bottom w:val="none" w:sz="0" w:space="0" w:color="auto"/>
            <w:right w:val="none" w:sz="0" w:space="0" w:color="auto"/>
          </w:divBdr>
        </w:div>
        <w:div w:id="709837348">
          <w:marLeft w:val="0"/>
          <w:marRight w:val="0"/>
          <w:marTop w:val="0"/>
          <w:marBottom w:val="0"/>
          <w:divBdr>
            <w:top w:val="none" w:sz="0" w:space="0" w:color="auto"/>
            <w:left w:val="none" w:sz="0" w:space="0" w:color="auto"/>
            <w:bottom w:val="none" w:sz="0" w:space="0" w:color="auto"/>
            <w:right w:val="none" w:sz="0" w:space="0" w:color="auto"/>
          </w:divBdr>
        </w:div>
        <w:div w:id="1866139603">
          <w:marLeft w:val="0"/>
          <w:marRight w:val="0"/>
          <w:marTop w:val="0"/>
          <w:marBottom w:val="0"/>
          <w:divBdr>
            <w:top w:val="none" w:sz="0" w:space="0" w:color="auto"/>
            <w:left w:val="none" w:sz="0" w:space="0" w:color="auto"/>
            <w:bottom w:val="none" w:sz="0" w:space="0" w:color="auto"/>
            <w:right w:val="none" w:sz="0" w:space="0" w:color="auto"/>
          </w:divBdr>
        </w:div>
        <w:div w:id="1252352232">
          <w:marLeft w:val="0"/>
          <w:marRight w:val="0"/>
          <w:marTop w:val="0"/>
          <w:marBottom w:val="0"/>
          <w:divBdr>
            <w:top w:val="none" w:sz="0" w:space="0" w:color="auto"/>
            <w:left w:val="none" w:sz="0" w:space="0" w:color="auto"/>
            <w:bottom w:val="none" w:sz="0" w:space="0" w:color="auto"/>
            <w:right w:val="none" w:sz="0" w:space="0" w:color="auto"/>
          </w:divBdr>
        </w:div>
        <w:div w:id="810099527">
          <w:marLeft w:val="0"/>
          <w:marRight w:val="0"/>
          <w:marTop w:val="0"/>
          <w:marBottom w:val="0"/>
          <w:divBdr>
            <w:top w:val="none" w:sz="0" w:space="0" w:color="auto"/>
            <w:left w:val="none" w:sz="0" w:space="0" w:color="auto"/>
            <w:bottom w:val="none" w:sz="0" w:space="0" w:color="auto"/>
            <w:right w:val="none" w:sz="0" w:space="0" w:color="auto"/>
          </w:divBdr>
        </w:div>
        <w:div w:id="196850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algarmanagement@trafalgarentertainm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Phillips</dc:creator>
  <cp:keywords/>
  <dc:description/>
  <cp:lastModifiedBy>Sophia Phillips</cp:lastModifiedBy>
  <cp:revision>3</cp:revision>
  <dcterms:created xsi:type="dcterms:W3CDTF">2025-05-08T16:02:00Z</dcterms:created>
  <dcterms:modified xsi:type="dcterms:W3CDTF">2025-05-08T16:03:00Z</dcterms:modified>
</cp:coreProperties>
</file>