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6663" w14:textId="77777777" w:rsidR="00C52A79" w:rsidRPr="00C52A79" w:rsidRDefault="00C52A79" w:rsidP="00912108">
      <w:pPr>
        <w:jc w:val="both"/>
        <w:rPr>
          <w:rFonts w:ascii="Calibri" w:eastAsia="Calibri" w:hAnsi="Calibri" w:cs="Arial"/>
          <w:b/>
          <w:bCs/>
          <w:color w:val="FFFFFF"/>
          <w:sz w:val="32"/>
          <w:szCs w:val="32"/>
        </w:rPr>
      </w:pPr>
      <w:r w:rsidRPr="00C52A79">
        <w:rPr>
          <w:rFonts w:ascii="Calibri" w:eastAsia="Calibri" w:hAnsi="Calibri" w:cs="Arial"/>
          <w:b/>
          <w:bCs/>
          <w:noProof/>
          <w:color w:val="FFFFFF"/>
          <w:sz w:val="32"/>
          <w:szCs w:val="32"/>
          <w:shd w:val="clear" w:color="auto" w:fill="E6E6E6"/>
        </w:rPr>
        <mc:AlternateContent>
          <mc:Choice Requires="wps">
            <w:drawing>
              <wp:anchor distT="0" distB="0" distL="114300" distR="114300" simplePos="0" relativeHeight="251662336" behindDoc="0" locked="0" layoutInCell="1" allowOverlap="1" wp14:anchorId="14F71EE6" wp14:editId="676919B8">
                <wp:simplePos x="0" y="0"/>
                <wp:positionH relativeFrom="margin">
                  <wp:align>right</wp:align>
                </wp:positionH>
                <wp:positionV relativeFrom="paragraph">
                  <wp:posOffset>5756</wp:posOffset>
                </wp:positionV>
                <wp:extent cx="5939790" cy="815340"/>
                <wp:effectExtent l="0" t="0" r="3810" b="3810"/>
                <wp:wrapNone/>
                <wp:docPr id="1451894156" name="Rectangle 145189415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w="12700" cap="flat" cmpd="sng" algn="ctr">
                          <a:noFill/>
                          <a:prstDash val="solid"/>
                          <a:miter lim="800000"/>
                        </a:ln>
                        <a:effectLst/>
                      </wps:spPr>
                      <wps:txbx>
                        <w:txbxContent>
                          <w:p w14:paraId="39D7DCBE" w14:textId="77777777" w:rsidR="00C52A79" w:rsidRDefault="00C52A79" w:rsidP="00C52A79">
                            <w:pPr>
                              <w:jc w:val="center"/>
                            </w:pPr>
                            <w:permStart w:id="853421216" w:edGrp="everyone"/>
                            <w:permEnd w:id="8534212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1EE6" id="Rectangle 1451894156" o:spid="_x0000_s1026" style="position:absolute;left:0;text-align:left;margin-left:416.5pt;margin-top:.45pt;width:467.7pt;height:6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dRWwIAAK0EAAAOAAAAZHJzL2Uyb0RvYy54bWysVEtv2zAMvg/YfxB0X+2k7doEdYogRYcB&#10;RVegHXpWZCkWIIkapcTufv0o2X2s22lYDgopUnx8/OiLy8FZdlAYDfiGz45qzpSX0Bq/a/j3h+tP&#10;55zFJHwrLHjV8CcV+eXq44eLPizVHDqwrUJGQXxc9qHhXUphWVVRdsqJeARBeTJqQCcSqbirWhQ9&#10;RXe2mtf156oHbAOCVDHS7dVo5KsSX2sl0zeto0rMNpxqS+XEcm7zWa0uxHKHInRGTmWIf6jCCeMp&#10;6UuoK5EE26P5I5QzEiGCTkcSXAVaG6lKD9TNrH7XzX0ngiq9EDgxvMAU/19YeXu4D3dIMPQhLiOJ&#10;uYtBo8v/VB8bClhPL2CpITFJl6eL48XZgjCVZDufnR6fFDSr19cBY/qiwLEsNBxpGAUjcbiJiTKS&#10;67NLThbBmvbaWFsU3G03FtlB5MHV8/p4k2dFT35zs571RLv5WZ0LEUQgbUUi0YW24dHvOBN2R8yU&#10;CUtuDzlDmXrOfSViN+YoYUc6OJOIk9Y46qvOvymz9bkyVVg1dfAKWpbSsB0mJLfQPt0hQxgZF4O8&#10;NpTvRsR0J5AoRvXS2qRvdGgL1ARMEmcd4M+/3Wd/mjxZOeuJstTgj71AxZn96okTi9kJzYClopyc&#10;ns1JwbeW7VuL37sNELgzWtAgi5j9k30WNYJ7pO1a56xkEl5S7hHKSdmkcZVoP6Var4sb8TqIdOPv&#10;g8zBM2QZ6YfhUWCYqJCIRLfwTG+xfMeI0Te/9LDeJ9Cm0CVDPOJKRMgK7UShxLS/eene6sXr9Suz&#10;+gUAAP//AwBQSwMEFAAGAAgAAAAhAK4ExTnbAAAABQEAAA8AAABkcnMvZG93bnJldi54bWxMj8FO&#10;wzAQRO9I/IO1SNyoQwuIhDgVqoR6A5FCe93EbhIRr6PYSd2/ZznR42hGM2/ydbS9mM3oO0cK7hcJ&#10;CEO10x01Cr52b3fPIHxA0tg7MgrOxsO6uL7KMdPuRJ9mLkMjuIR8hgraEIZMSl+3xqJfuMEQe0c3&#10;Wgwsx0bqEU9cbnu5TJInabEjXmhxMJvW1D/lZBWEWG2P024TPX7vz/S+ncfy8KHU7U18fQERTAz/&#10;YfjDZ3QomKlyE2kvegV8JChIQbCXrh4fQFQcWqYrkEUuL+mLXwAAAP//AwBQSwECLQAUAAYACAAA&#10;ACEAtoM4kv4AAADhAQAAEwAAAAAAAAAAAAAAAAAAAAAAW0NvbnRlbnRfVHlwZXNdLnhtbFBLAQIt&#10;ABQABgAIAAAAIQA4/SH/1gAAAJQBAAALAAAAAAAAAAAAAAAAAC8BAABfcmVscy8ucmVsc1BLAQIt&#10;ABQABgAIAAAAIQBmDpdRWwIAAK0EAAAOAAAAAAAAAAAAAAAAAC4CAABkcnMvZTJvRG9jLnhtbFBL&#10;AQItABQABgAIAAAAIQCuBMU52wAAAAUBAAAPAAAAAAAAAAAAAAAAALUEAABkcnMvZG93bnJldi54&#10;bWxQSwUGAAAAAAQABADzAAAAvQUAAAAA&#10;" fillcolor="#00203c" stroked="f" strokeweight="1pt">
                <v:textbox>
                  <w:txbxContent>
                    <w:p w14:paraId="39D7DCBE" w14:textId="77777777" w:rsidR="00C52A79" w:rsidRDefault="00C52A79" w:rsidP="00C52A79">
                      <w:pPr>
                        <w:jc w:val="center"/>
                      </w:pPr>
                      <w:permStart w:id="853421216" w:edGrp="everyone"/>
                      <w:permEnd w:id="853421216"/>
                    </w:p>
                  </w:txbxContent>
                </v:textbox>
                <w10:wrap anchorx="margin"/>
              </v:rect>
            </w:pict>
          </mc:Fallback>
        </mc:AlternateContent>
      </w:r>
      <w:r w:rsidRPr="00C52A79">
        <w:rPr>
          <w:rFonts w:ascii="Calibri" w:eastAsia="Calibri" w:hAnsi="Calibri" w:cs="Arial"/>
          <w:b/>
          <w:bCs/>
          <w:noProof/>
          <w:color w:val="FFFFFF"/>
          <w:sz w:val="32"/>
          <w:szCs w:val="32"/>
          <w:shd w:val="clear" w:color="auto" w:fill="E6E6E6"/>
        </w:rPr>
        <w:drawing>
          <wp:anchor distT="0" distB="0" distL="114300" distR="114300" simplePos="0" relativeHeight="251663360" behindDoc="0" locked="0" layoutInCell="1" allowOverlap="1" wp14:anchorId="460CA294" wp14:editId="241E85C4">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837380812" name="Picture 8373808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337F8948" w14:textId="77777777" w:rsidR="00C52A79" w:rsidRPr="00C52A79" w:rsidRDefault="00C52A79" w:rsidP="00912108">
      <w:pPr>
        <w:shd w:val="clear" w:color="auto" w:fill="FFFFFF"/>
        <w:jc w:val="both"/>
        <w:rPr>
          <w:rFonts w:ascii="Gotham Bold" w:eastAsia="Calibri" w:hAnsi="Gotham Bold" w:cs="Arial"/>
          <w:color w:val="C00000"/>
          <w:sz w:val="20"/>
          <w:szCs w:val="20"/>
        </w:rPr>
      </w:pPr>
    </w:p>
    <w:p w14:paraId="3EC2542A" w14:textId="77777777" w:rsidR="00C52A79" w:rsidRPr="00C52A79" w:rsidRDefault="00C52A79" w:rsidP="00912108">
      <w:pPr>
        <w:shd w:val="clear" w:color="auto" w:fill="FFFFFF"/>
        <w:jc w:val="both"/>
        <w:rPr>
          <w:rFonts w:ascii="Gotham Bold" w:eastAsia="Calibri" w:hAnsi="Gotham Bold" w:cs="Arial"/>
          <w:color w:val="C00000"/>
          <w:sz w:val="20"/>
          <w:szCs w:val="20"/>
        </w:rPr>
      </w:pPr>
      <w:r w:rsidRPr="00C52A79">
        <w:rPr>
          <w:rFonts w:ascii="Gotham Bold" w:eastAsia="Calibri" w:hAnsi="Gotham Bold" w:cs="Arial"/>
          <w:color w:val="C00000"/>
          <w:sz w:val="20"/>
          <w:szCs w:val="20"/>
        </w:rPr>
        <w:t>JOB DESCRIPTION &amp; PERSON SPECIFICATION</w:t>
      </w:r>
    </w:p>
    <w:p w14:paraId="4023B443" w14:textId="77777777" w:rsidR="00C52A79" w:rsidRPr="00C52A79" w:rsidRDefault="00C52A79" w:rsidP="00912108">
      <w:pPr>
        <w:spacing w:line="259" w:lineRule="auto"/>
        <w:jc w:val="both"/>
        <w:rPr>
          <w:rFonts w:ascii="Calibri" w:eastAsia="Calibri" w:hAnsi="Calibri" w:cs="Arial"/>
        </w:rPr>
      </w:pPr>
      <w:r w:rsidRPr="00C52A79">
        <w:rPr>
          <w:rFonts w:ascii="Gotham Bold" w:eastAsia="Calibri" w:hAnsi="Gotham Bold" w:cs="Arial"/>
          <w:color w:val="00203C"/>
          <w:sz w:val="35"/>
          <w:szCs w:val="35"/>
        </w:rPr>
        <w:t xml:space="preserve">Job Description </w:t>
      </w:r>
    </w:p>
    <w:p w14:paraId="34C7427C" w14:textId="77777777" w:rsidR="00C52A79" w:rsidRPr="00C52A79" w:rsidRDefault="00C52A79" w:rsidP="00912108">
      <w:pPr>
        <w:shd w:val="clear" w:color="auto" w:fill="FFFFFF"/>
        <w:jc w:val="both"/>
        <w:rPr>
          <w:rFonts w:ascii="Gotham Bold" w:eastAsia="Calibri" w:hAnsi="Gotham Bold" w:cs="Arial"/>
          <w:color w:val="00203C"/>
          <w:sz w:val="20"/>
          <w:szCs w:val="20"/>
        </w:rPr>
      </w:pPr>
    </w:p>
    <w:p w14:paraId="5B4E6836" w14:textId="77777777" w:rsidR="00C52A79" w:rsidRPr="00C52A79" w:rsidRDefault="00C52A79" w:rsidP="00912108">
      <w:pPr>
        <w:shd w:val="clear" w:color="auto" w:fill="FFFFFF"/>
        <w:jc w:val="both"/>
        <w:rPr>
          <w:rFonts w:ascii="Gotham Bold" w:eastAsia="Calibri" w:hAnsi="Gotham Bold" w:cs="Arial"/>
          <w:color w:val="BA3117"/>
          <w:sz w:val="18"/>
          <w:szCs w:val="18"/>
        </w:rPr>
      </w:pPr>
      <w:r w:rsidRPr="00C52A79">
        <w:rPr>
          <w:rFonts w:ascii="Gotham Bold" w:eastAsia="Calibri" w:hAnsi="Gotham Bold" w:cs="Arial"/>
          <w:color w:val="BA3117"/>
          <w:sz w:val="18"/>
          <w:szCs w:val="18"/>
        </w:rPr>
        <w:t>KEY INFORMATION</w:t>
      </w:r>
    </w:p>
    <w:p w14:paraId="6A00BF4C" w14:textId="77777777" w:rsidR="00C52A79" w:rsidRPr="00C52A79" w:rsidRDefault="00C52A79" w:rsidP="00912108">
      <w:pPr>
        <w:jc w:val="both"/>
        <w:rPr>
          <w:rFonts w:ascii="Gotham Book" w:eastAsia="Calibri" w:hAnsi="Gotham Book" w:cs="Arial"/>
          <w:sz w:val="18"/>
          <w:szCs w:val="18"/>
        </w:rPr>
      </w:pPr>
    </w:p>
    <w:tbl>
      <w:tblPr>
        <w:tblStyle w:val="TableGrid"/>
        <w:tblW w:w="0" w:type="auto"/>
        <w:tblLook w:val="04A0" w:firstRow="1" w:lastRow="0" w:firstColumn="1" w:lastColumn="0" w:noHBand="0" w:noVBand="1"/>
      </w:tblPr>
      <w:tblGrid>
        <w:gridCol w:w="2154"/>
        <w:gridCol w:w="7192"/>
      </w:tblGrid>
      <w:tr w:rsidR="00C52A79" w:rsidRPr="00C52A79" w14:paraId="51C3B2B3" w14:textId="77777777" w:rsidTr="00623D55">
        <w:tc>
          <w:tcPr>
            <w:tcW w:w="2154" w:type="dxa"/>
          </w:tcPr>
          <w:p w14:paraId="39B7C517" w14:textId="77777777" w:rsidR="00C52A79" w:rsidRPr="00C52A79" w:rsidRDefault="00C52A79" w:rsidP="00912108">
            <w:pPr>
              <w:jc w:val="both"/>
              <w:rPr>
                <w:rFonts w:ascii="Gotham Book" w:eastAsia="Calibri" w:hAnsi="Gotham Book" w:cs="Arial"/>
                <w:b/>
                <w:bCs/>
                <w:sz w:val="18"/>
                <w:szCs w:val="18"/>
              </w:rPr>
            </w:pPr>
            <w:r w:rsidRPr="00C52A79">
              <w:rPr>
                <w:rFonts w:ascii="Gotham Book" w:eastAsia="Calibri" w:hAnsi="Gotham Book" w:cs="Arial"/>
                <w:b/>
                <w:bCs/>
                <w:sz w:val="18"/>
                <w:szCs w:val="18"/>
              </w:rPr>
              <w:t>Role Title</w:t>
            </w:r>
          </w:p>
        </w:tc>
        <w:tc>
          <w:tcPr>
            <w:tcW w:w="7192" w:type="dxa"/>
          </w:tcPr>
          <w:p w14:paraId="5A10CE35" w14:textId="42514FD0" w:rsidR="00C52A79" w:rsidRPr="00C52A79" w:rsidRDefault="008942ED" w:rsidP="00912108">
            <w:pPr>
              <w:jc w:val="both"/>
              <w:rPr>
                <w:rFonts w:ascii="Gotham Book" w:eastAsia="Calibri" w:hAnsi="Gotham Book" w:cs="Arial"/>
                <w:sz w:val="18"/>
                <w:szCs w:val="18"/>
              </w:rPr>
            </w:pPr>
            <w:r>
              <w:rPr>
                <w:rFonts w:ascii="Gotham Book" w:eastAsia="Calibri" w:hAnsi="Gotham Book" w:cs="Arial"/>
                <w:sz w:val="18"/>
                <w:szCs w:val="18"/>
              </w:rPr>
              <w:t xml:space="preserve">Assistant </w:t>
            </w:r>
            <w:r w:rsidR="00E70B1A">
              <w:rPr>
                <w:rFonts w:ascii="Gotham Book" w:eastAsia="Calibri" w:hAnsi="Gotham Book" w:cs="Arial"/>
                <w:sz w:val="18"/>
                <w:szCs w:val="18"/>
              </w:rPr>
              <w:t>Customer</w:t>
            </w:r>
            <w:r w:rsidR="00836476">
              <w:rPr>
                <w:rFonts w:ascii="Gotham Book" w:eastAsia="Calibri" w:hAnsi="Gotham Book" w:cs="Arial"/>
                <w:sz w:val="18"/>
                <w:szCs w:val="18"/>
              </w:rPr>
              <w:t xml:space="preserve"> Experience Manager</w:t>
            </w:r>
          </w:p>
        </w:tc>
      </w:tr>
      <w:tr w:rsidR="00C52A79" w:rsidRPr="00C52A79" w14:paraId="32AFC0B8" w14:textId="77777777" w:rsidTr="00623D55">
        <w:tc>
          <w:tcPr>
            <w:tcW w:w="2154" w:type="dxa"/>
          </w:tcPr>
          <w:p w14:paraId="5BAB68FF" w14:textId="77777777" w:rsidR="00C52A79" w:rsidRPr="00C52A79" w:rsidRDefault="00C52A79" w:rsidP="00912108">
            <w:pPr>
              <w:jc w:val="both"/>
              <w:rPr>
                <w:rFonts w:ascii="Gotham Book" w:eastAsia="Calibri" w:hAnsi="Gotham Book" w:cs="Arial"/>
                <w:b/>
                <w:bCs/>
                <w:sz w:val="18"/>
                <w:szCs w:val="18"/>
              </w:rPr>
            </w:pPr>
            <w:r w:rsidRPr="00C52A79">
              <w:rPr>
                <w:rFonts w:ascii="Gotham Book" w:eastAsia="Calibri" w:hAnsi="Gotham Book" w:cs="Arial"/>
                <w:b/>
                <w:bCs/>
                <w:sz w:val="18"/>
                <w:szCs w:val="18"/>
              </w:rPr>
              <w:t>Reports to</w:t>
            </w:r>
          </w:p>
        </w:tc>
        <w:tc>
          <w:tcPr>
            <w:tcW w:w="7192" w:type="dxa"/>
          </w:tcPr>
          <w:p w14:paraId="59E7F506" w14:textId="09CE05C2" w:rsidR="00C52A79" w:rsidRPr="00C52A79" w:rsidRDefault="00E70B1A" w:rsidP="00912108">
            <w:pPr>
              <w:jc w:val="both"/>
              <w:rPr>
                <w:rFonts w:ascii="Gotham Book" w:eastAsia="Calibri" w:hAnsi="Gotham Book" w:cs="Arial"/>
                <w:sz w:val="18"/>
                <w:szCs w:val="18"/>
              </w:rPr>
            </w:pPr>
            <w:r>
              <w:rPr>
                <w:rFonts w:ascii="Gotham Book" w:eastAsia="Calibri" w:hAnsi="Gotham Book" w:cs="Arial"/>
                <w:sz w:val="18"/>
                <w:szCs w:val="18"/>
              </w:rPr>
              <w:t xml:space="preserve">Customer </w:t>
            </w:r>
            <w:r w:rsidR="008942ED">
              <w:rPr>
                <w:rFonts w:ascii="Gotham Book" w:eastAsia="Calibri" w:hAnsi="Gotham Book" w:cs="Calibri"/>
                <w:color w:val="000000"/>
                <w:sz w:val="18"/>
                <w:szCs w:val="18"/>
                <w:lang w:val="en-US"/>
              </w:rPr>
              <w:t>Experience Managers</w:t>
            </w:r>
          </w:p>
        </w:tc>
      </w:tr>
      <w:tr w:rsidR="00C52A79" w:rsidRPr="00C52A79" w14:paraId="6855A7E2" w14:textId="77777777" w:rsidTr="00623D55">
        <w:tc>
          <w:tcPr>
            <w:tcW w:w="2154" w:type="dxa"/>
          </w:tcPr>
          <w:p w14:paraId="1B812F02" w14:textId="77777777" w:rsidR="00C52A79" w:rsidRPr="00C52A79" w:rsidRDefault="00C52A79" w:rsidP="00912108">
            <w:pPr>
              <w:jc w:val="both"/>
              <w:rPr>
                <w:rFonts w:ascii="Gotham Book" w:eastAsia="Calibri" w:hAnsi="Gotham Book" w:cs="Arial"/>
                <w:b/>
                <w:bCs/>
                <w:sz w:val="18"/>
                <w:szCs w:val="18"/>
              </w:rPr>
            </w:pPr>
            <w:r w:rsidRPr="00C52A79">
              <w:rPr>
                <w:rFonts w:ascii="Gotham Book" w:eastAsia="Calibri" w:hAnsi="Gotham Book" w:cs="Arial"/>
                <w:b/>
                <w:bCs/>
                <w:sz w:val="18"/>
                <w:szCs w:val="18"/>
              </w:rPr>
              <w:t>Responsible for</w:t>
            </w:r>
          </w:p>
        </w:tc>
        <w:tc>
          <w:tcPr>
            <w:tcW w:w="7192" w:type="dxa"/>
          </w:tcPr>
          <w:p w14:paraId="45F5233D" w14:textId="4329C3D4" w:rsidR="00C52A79" w:rsidRPr="00C52A79" w:rsidRDefault="008942ED" w:rsidP="00912108">
            <w:pPr>
              <w:spacing w:after="120"/>
              <w:jc w:val="both"/>
              <w:rPr>
                <w:rFonts w:ascii="Gotham Book" w:eastAsia="Calibri" w:hAnsi="Gotham Book" w:cs="Calibri"/>
                <w:color w:val="000000"/>
                <w:sz w:val="18"/>
                <w:szCs w:val="18"/>
                <w:lang w:val="en-US"/>
              </w:rPr>
            </w:pPr>
            <w:r>
              <w:rPr>
                <w:rFonts w:ascii="Gotham Book" w:eastAsia="Calibri" w:hAnsi="Gotham Book" w:cs="Calibri"/>
                <w:color w:val="000000"/>
                <w:sz w:val="18"/>
                <w:szCs w:val="18"/>
                <w:lang w:val="en-US"/>
              </w:rPr>
              <w:t xml:space="preserve">Front of house permanent and casual team, Ticketing permanent and casual team. </w:t>
            </w:r>
          </w:p>
        </w:tc>
      </w:tr>
      <w:tr w:rsidR="00C52A79" w:rsidRPr="00C52A79" w14:paraId="4316F11E" w14:textId="77777777" w:rsidTr="00623D55">
        <w:tc>
          <w:tcPr>
            <w:tcW w:w="2154" w:type="dxa"/>
          </w:tcPr>
          <w:p w14:paraId="3916894E" w14:textId="77777777" w:rsidR="00C52A79" w:rsidRPr="00C52A79" w:rsidRDefault="00C52A79" w:rsidP="00912108">
            <w:pPr>
              <w:jc w:val="both"/>
              <w:rPr>
                <w:rFonts w:ascii="Gotham Book" w:eastAsia="Calibri" w:hAnsi="Gotham Book" w:cs="Arial"/>
                <w:b/>
                <w:bCs/>
                <w:sz w:val="18"/>
                <w:szCs w:val="18"/>
              </w:rPr>
            </w:pPr>
            <w:r w:rsidRPr="00C52A79">
              <w:rPr>
                <w:rFonts w:ascii="Gotham Book" w:eastAsia="Calibri" w:hAnsi="Gotham Book" w:cs="Arial"/>
                <w:b/>
                <w:bCs/>
                <w:sz w:val="18"/>
                <w:szCs w:val="18"/>
              </w:rPr>
              <w:t>Hours</w:t>
            </w:r>
          </w:p>
        </w:tc>
        <w:tc>
          <w:tcPr>
            <w:tcW w:w="7192" w:type="dxa"/>
          </w:tcPr>
          <w:p w14:paraId="309E4702" w14:textId="25B39F79" w:rsidR="00C52A79" w:rsidRPr="00C52A79" w:rsidRDefault="00C52A79" w:rsidP="00912108">
            <w:pPr>
              <w:jc w:val="both"/>
              <w:rPr>
                <w:rFonts w:ascii="Gotham Book" w:eastAsia="Gotham Book" w:hAnsi="Gotham Book" w:cs="Gotham Book"/>
                <w:sz w:val="18"/>
                <w:szCs w:val="18"/>
              </w:rPr>
            </w:pPr>
            <w:r>
              <w:rPr>
                <w:rFonts w:ascii="Gotham Book" w:eastAsia="Gotham Book" w:hAnsi="Gotham Book" w:cs="Gotham Book"/>
                <w:sz w:val="18"/>
                <w:szCs w:val="18"/>
              </w:rPr>
              <w:t xml:space="preserve">Full-time, 40hpw </w:t>
            </w:r>
          </w:p>
        </w:tc>
      </w:tr>
      <w:tr w:rsidR="00C52A79" w:rsidRPr="00C52A79" w14:paraId="65125A37" w14:textId="77777777" w:rsidTr="00623D55">
        <w:tc>
          <w:tcPr>
            <w:tcW w:w="2154" w:type="dxa"/>
          </w:tcPr>
          <w:p w14:paraId="622CDA1F" w14:textId="77777777" w:rsidR="00C52A79" w:rsidRPr="00C52A79" w:rsidRDefault="00C52A79" w:rsidP="00912108">
            <w:pPr>
              <w:jc w:val="both"/>
              <w:rPr>
                <w:rFonts w:ascii="Gotham Book" w:eastAsia="Calibri" w:hAnsi="Gotham Book" w:cs="Arial"/>
                <w:b/>
                <w:bCs/>
                <w:sz w:val="18"/>
                <w:szCs w:val="18"/>
              </w:rPr>
            </w:pPr>
            <w:r w:rsidRPr="00C52A79">
              <w:rPr>
                <w:rFonts w:ascii="Gotham Book" w:eastAsia="Calibri" w:hAnsi="Gotham Book" w:cs="Arial"/>
                <w:b/>
                <w:bCs/>
                <w:sz w:val="18"/>
                <w:szCs w:val="18"/>
              </w:rPr>
              <w:t>Contract</w:t>
            </w:r>
          </w:p>
        </w:tc>
        <w:tc>
          <w:tcPr>
            <w:tcW w:w="7192" w:type="dxa"/>
          </w:tcPr>
          <w:p w14:paraId="6DB8C960" w14:textId="21A13A3C" w:rsidR="00C52A79" w:rsidRPr="00C52A79" w:rsidRDefault="00C52A79" w:rsidP="00912108">
            <w:pPr>
              <w:jc w:val="both"/>
              <w:rPr>
                <w:rFonts w:ascii="Gotham Book" w:eastAsia="Calibri" w:hAnsi="Gotham Book" w:cs="Arial"/>
                <w:sz w:val="18"/>
                <w:szCs w:val="18"/>
              </w:rPr>
            </w:pPr>
            <w:r>
              <w:rPr>
                <w:rFonts w:ascii="Gotham Book" w:eastAsia="Calibri" w:hAnsi="Gotham Book" w:cs="Arial"/>
                <w:sz w:val="18"/>
                <w:szCs w:val="18"/>
              </w:rPr>
              <w:t xml:space="preserve">Permanent </w:t>
            </w:r>
          </w:p>
        </w:tc>
      </w:tr>
      <w:tr w:rsidR="00A9385F" w:rsidRPr="00C52A79" w14:paraId="4720B845" w14:textId="77777777" w:rsidTr="00623D55">
        <w:tc>
          <w:tcPr>
            <w:tcW w:w="2154" w:type="dxa"/>
          </w:tcPr>
          <w:p w14:paraId="3F345E01" w14:textId="0BD2C1D3" w:rsidR="00A9385F" w:rsidRPr="00C52A79" w:rsidRDefault="00A9385F" w:rsidP="00912108">
            <w:pPr>
              <w:jc w:val="both"/>
              <w:rPr>
                <w:rFonts w:ascii="Gotham Book" w:eastAsia="Calibri" w:hAnsi="Gotham Book" w:cs="Arial"/>
                <w:b/>
                <w:bCs/>
                <w:sz w:val="18"/>
                <w:szCs w:val="18"/>
              </w:rPr>
            </w:pPr>
            <w:r>
              <w:rPr>
                <w:rFonts w:ascii="Gotham Book" w:eastAsia="Calibri" w:hAnsi="Gotham Book" w:cs="Arial"/>
                <w:b/>
                <w:bCs/>
                <w:sz w:val="18"/>
                <w:szCs w:val="18"/>
              </w:rPr>
              <w:t>Salary</w:t>
            </w:r>
          </w:p>
        </w:tc>
        <w:tc>
          <w:tcPr>
            <w:tcW w:w="7192" w:type="dxa"/>
          </w:tcPr>
          <w:p w14:paraId="57071E42" w14:textId="41A3F89B" w:rsidR="00A9385F" w:rsidRDefault="00A9385F" w:rsidP="00912108">
            <w:pPr>
              <w:jc w:val="both"/>
              <w:rPr>
                <w:rFonts w:ascii="Gotham Book" w:eastAsia="Calibri" w:hAnsi="Gotham Book" w:cs="Arial"/>
                <w:sz w:val="18"/>
                <w:szCs w:val="18"/>
              </w:rPr>
            </w:pPr>
            <w:r>
              <w:rPr>
                <w:rFonts w:ascii="Gotham Book" w:eastAsia="Calibri" w:hAnsi="Gotham Book" w:cs="Arial"/>
                <w:sz w:val="18"/>
                <w:szCs w:val="18"/>
              </w:rPr>
              <w:t>£32,000</w:t>
            </w:r>
          </w:p>
        </w:tc>
      </w:tr>
      <w:tr w:rsidR="00C52A79" w:rsidRPr="00C52A79" w14:paraId="63BBC242" w14:textId="77777777" w:rsidTr="00623D55">
        <w:tc>
          <w:tcPr>
            <w:tcW w:w="2154" w:type="dxa"/>
          </w:tcPr>
          <w:p w14:paraId="0C1BD104" w14:textId="77777777" w:rsidR="00C52A79" w:rsidRPr="00C52A79" w:rsidRDefault="00C52A79" w:rsidP="00912108">
            <w:pPr>
              <w:jc w:val="both"/>
              <w:rPr>
                <w:rFonts w:ascii="Gotham Book" w:eastAsia="Calibri" w:hAnsi="Gotham Book" w:cs="Arial"/>
                <w:b/>
                <w:bCs/>
                <w:sz w:val="18"/>
                <w:szCs w:val="18"/>
              </w:rPr>
            </w:pPr>
            <w:r w:rsidRPr="00C52A79">
              <w:rPr>
                <w:rFonts w:ascii="Gotham Book" w:eastAsia="Calibri" w:hAnsi="Gotham Book" w:cs="Arial"/>
                <w:b/>
                <w:bCs/>
                <w:sz w:val="18"/>
                <w:szCs w:val="18"/>
              </w:rPr>
              <w:t>Annual Leave</w:t>
            </w:r>
          </w:p>
        </w:tc>
        <w:tc>
          <w:tcPr>
            <w:tcW w:w="7192" w:type="dxa"/>
          </w:tcPr>
          <w:p w14:paraId="222E428C" w14:textId="77777777" w:rsidR="00C52A79" w:rsidRPr="00C52A79" w:rsidRDefault="00C52A79" w:rsidP="00912108">
            <w:pPr>
              <w:jc w:val="both"/>
              <w:rPr>
                <w:rFonts w:ascii="Gotham Book" w:eastAsia="Calibri" w:hAnsi="Gotham Book" w:cs="Arial"/>
                <w:sz w:val="18"/>
                <w:szCs w:val="18"/>
              </w:rPr>
            </w:pPr>
            <w:r w:rsidRPr="00C52A79">
              <w:rPr>
                <w:rFonts w:ascii="Gotham Book" w:eastAsia="Calibri" w:hAnsi="Gotham Book" w:cs="Arial"/>
                <w:sz w:val="18"/>
                <w:szCs w:val="18"/>
              </w:rPr>
              <w:t xml:space="preserve">33 days per annum, inclusive of </w:t>
            </w:r>
            <w:proofErr w:type="gramStart"/>
            <w:r w:rsidRPr="00C52A79">
              <w:rPr>
                <w:rFonts w:ascii="Gotham Book" w:eastAsia="Calibri" w:hAnsi="Gotham Book" w:cs="Arial"/>
                <w:sz w:val="18"/>
                <w:szCs w:val="18"/>
              </w:rPr>
              <w:t>Public</w:t>
            </w:r>
            <w:proofErr w:type="gramEnd"/>
            <w:r w:rsidRPr="00C52A79">
              <w:rPr>
                <w:rFonts w:ascii="Gotham Book" w:eastAsia="Calibri" w:hAnsi="Gotham Book" w:cs="Arial"/>
                <w:sz w:val="18"/>
                <w:szCs w:val="18"/>
              </w:rPr>
              <w:t xml:space="preserve"> bank holidays</w:t>
            </w:r>
          </w:p>
        </w:tc>
      </w:tr>
      <w:tr w:rsidR="00C52A79" w:rsidRPr="00C52A79" w14:paraId="3A5F4A33" w14:textId="77777777" w:rsidTr="00623D55">
        <w:tc>
          <w:tcPr>
            <w:tcW w:w="2154" w:type="dxa"/>
          </w:tcPr>
          <w:p w14:paraId="48666C95" w14:textId="77777777" w:rsidR="00C52A79" w:rsidRPr="00C52A79" w:rsidRDefault="00C52A79" w:rsidP="00912108">
            <w:pPr>
              <w:jc w:val="both"/>
              <w:rPr>
                <w:rFonts w:ascii="Gotham Book" w:eastAsia="Calibri" w:hAnsi="Gotham Book" w:cs="Arial"/>
                <w:b/>
                <w:bCs/>
                <w:sz w:val="18"/>
                <w:szCs w:val="18"/>
              </w:rPr>
            </w:pPr>
            <w:r w:rsidRPr="00C52A79">
              <w:rPr>
                <w:rFonts w:ascii="Gotham Book" w:eastAsia="Calibri" w:hAnsi="Gotham Book" w:cs="Arial"/>
                <w:b/>
                <w:bCs/>
                <w:sz w:val="18"/>
                <w:szCs w:val="18"/>
              </w:rPr>
              <w:t>Location</w:t>
            </w:r>
          </w:p>
        </w:tc>
        <w:tc>
          <w:tcPr>
            <w:tcW w:w="7192" w:type="dxa"/>
          </w:tcPr>
          <w:p w14:paraId="1C606DC1" w14:textId="24059EED" w:rsidR="00C52A79" w:rsidRPr="00C52A79" w:rsidRDefault="00C52A79" w:rsidP="00912108">
            <w:pPr>
              <w:jc w:val="both"/>
              <w:rPr>
                <w:rFonts w:ascii="Gotham Book" w:eastAsia="Calibri" w:hAnsi="Gotham Book" w:cs="Arial"/>
                <w:sz w:val="18"/>
                <w:szCs w:val="18"/>
              </w:rPr>
            </w:pPr>
            <w:r>
              <w:rPr>
                <w:rFonts w:ascii="Gotham Book" w:eastAsia="Calibri" w:hAnsi="Gotham Book" w:cs="Arial"/>
                <w:sz w:val="18"/>
                <w:szCs w:val="18"/>
              </w:rPr>
              <w:t>G Live, Guildford</w:t>
            </w:r>
            <w:r w:rsidRPr="00C52A79">
              <w:rPr>
                <w:rFonts w:ascii="Gotham Book" w:eastAsia="Calibri" w:hAnsi="Gotham Book" w:cs="Arial"/>
                <w:sz w:val="18"/>
                <w:szCs w:val="18"/>
              </w:rPr>
              <w:t>, with occasional travel</w:t>
            </w:r>
          </w:p>
        </w:tc>
      </w:tr>
    </w:tbl>
    <w:p w14:paraId="74AE4C22" w14:textId="77777777" w:rsidR="00C52A79" w:rsidRPr="00C52A79" w:rsidRDefault="00C52A79" w:rsidP="00912108">
      <w:pPr>
        <w:shd w:val="clear" w:color="auto" w:fill="FFFFFF"/>
        <w:jc w:val="both"/>
        <w:rPr>
          <w:rFonts w:ascii="Gotham Bold" w:eastAsia="Calibri" w:hAnsi="Gotham Bold" w:cs="Arial"/>
          <w:color w:val="BA3117"/>
          <w:sz w:val="18"/>
          <w:szCs w:val="18"/>
        </w:rPr>
      </w:pPr>
    </w:p>
    <w:p w14:paraId="1DC1EE34" w14:textId="77777777" w:rsidR="00C52A79" w:rsidRPr="00C52A79" w:rsidRDefault="00C52A79" w:rsidP="00912108">
      <w:pPr>
        <w:shd w:val="clear" w:color="auto" w:fill="FFFFFF"/>
        <w:jc w:val="both"/>
        <w:rPr>
          <w:rFonts w:ascii="Gotham Bold" w:eastAsia="Calibri" w:hAnsi="Gotham Bold" w:cs="Arial"/>
          <w:color w:val="BA3117"/>
          <w:sz w:val="18"/>
          <w:szCs w:val="18"/>
        </w:rPr>
      </w:pPr>
    </w:p>
    <w:p w14:paraId="33DBF6B1" w14:textId="77777777" w:rsidR="00C52A79" w:rsidRPr="00C52A79" w:rsidRDefault="00C52A79" w:rsidP="00912108">
      <w:pPr>
        <w:shd w:val="clear" w:color="auto" w:fill="FFFFFF"/>
        <w:jc w:val="both"/>
        <w:rPr>
          <w:rFonts w:ascii="Gotham Bold" w:eastAsia="Calibri" w:hAnsi="Gotham Bold" w:cs="Arial"/>
          <w:color w:val="BA3117"/>
          <w:sz w:val="18"/>
          <w:szCs w:val="18"/>
        </w:rPr>
      </w:pPr>
      <w:r w:rsidRPr="00C52A79">
        <w:rPr>
          <w:rFonts w:ascii="Gotham Bold" w:eastAsia="Calibri" w:hAnsi="Gotham Bold" w:cs="Arial"/>
          <w:color w:val="BA3117"/>
          <w:sz w:val="18"/>
          <w:szCs w:val="18"/>
        </w:rPr>
        <w:t>ABOUT TRAFALGAR ENTERTAINMENT (TE)</w:t>
      </w:r>
    </w:p>
    <w:p w14:paraId="1893A7D0" w14:textId="77777777" w:rsidR="00C52A79" w:rsidRPr="00C52A79" w:rsidRDefault="00C52A79" w:rsidP="00912108">
      <w:pPr>
        <w:jc w:val="both"/>
        <w:rPr>
          <w:rFonts w:ascii="Gotham Book" w:eastAsia="Calibri" w:hAnsi="Gotham Book" w:cs="Arial"/>
          <w:sz w:val="18"/>
          <w:szCs w:val="18"/>
        </w:rPr>
      </w:pPr>
      <w:r w:rsidRPr="00C52A79">
        <w:rPr>
          <w:rFonts w:ascii="Gotham Book" w:eastAsia="Calibri" w:hAnsi="Gotham Book" w:cs="Arial"/>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7399A349" w14:textId="77777777" w:rsidR="00C52A79" w:rsidRPr="00C52A79" w:rsidRDefault="00C52A79" w:rsidP="00912108">
      <w:pPr>
        <w:jc w:val="both"/>
        <w:rPr>
          <w:rFonts w:ascii="Gotham Book" w:eastAsia="Calibri" w:hAnsi="Gotham Book" w:cs="Arial"/>
          <w:sz w:val="18"/>
          <w:szCs w:val="18"/>
        </w:rPr>
      </w:pPr>
    </w:p>
    <w:p w14:paraId="681A27B8" w14:textId="77777777" w:rsidR="00C52A79" w:rsidRPr="00C52A79" w:rsidRDefault="00C52A79" w:rsidP="00912108">
      <w:pPr>
        <w:jc w:val="both"/>
        <w:rPr>
          <w:rFonts w:ascii="Gotham Bold" w:eastAsia="Calibri" w:hAnsi="Gotham Bold" w:cs="Arial"/>
          <w:color w:val="BA3117"/>
          <w:sz w:val="18"/>
          <w:szCs w:val="18"/>
        </w:rPr>
      </w:pPr>
      <w:r w:rsidRPr="00C52A79">
        <w:rPr>
          <w:rFonts w:ascii="Gotham Bold" w:eastAsia="Calibri" w:hAnsi="Gotham Bold" w:cs="Arial"/>
          <w:color w:val="BA3117"/>
          <w:sz w:val="18"/>
          <w:szCs w:val="18"/>
        </w:rPr>
        <w:t>ABOUT TRAFALGAR THEATRES</w:t>
      </w:r>
    </w:p>
    <w:p w14:paraId="4E72B5F4" w14:textId="77777777" w:rsidR="00C52A79" w:rsidRPr="00C52A79" w:rsidRDefault="00C52A79" w:rsidP="00912108">
      <w:pPr>
        <w:jc w:val="both"/>
        <w:rPr>
          <w:rFonts w:ascii="Gotham Book" w:eastAsia="Calibri" w:hAnsi="Gotham Book" w:cs="Arial"/>
          <w:sz w:val="18"/>
          <w:szCs w:val="18"/>
        </w:rPr>
      </w:pPr>
      <w:r w:rsidRPr="00C52A79">
        <w:rPr>
          <w:rFonts w:ascii="Gotham Book" w:eastAsia="Calibri" w:hAnsi="Gotham Book" w:cs="Arial"/>
          <w:sz w:val="18"/>
          <w:szCs w:val="18"/>
        </w:rPr>
        <w:t xml:space="preserve">Trafalgar Theatres is the venue-operating division of TE.  We currently operate </w:t>
      </w:r>
      <w:r w:rsidRPr="00C52A79">
        <w:rPr>
          <w:rFonts w:ascii="Gotham Book" w:eastAsia="Calibri" w:hAnsi="Gotham Book" w:cs="Arial"/>
          <w:b/>
          <w:bCs/>
          <w:sz w:val="18"/>
          <w:szCs w:val="18"/>
        </w:rPr>
        <w:t>21</w:t>
      </w:r>
      <w:r w:rsidRPr="00C52A79">
        <w:rPr>
          <w:rFonts w:ascii="Gotham Book" w:eastAsia="Calibri" w:hAnsi="Gotham Book" w:cs="Arial"/>
          <w:sz w:val="18"/>
          <w:szCs w:val="18"/>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14:paraId="21BB3200" w14:textId="77777777" w:rsidR="00C52A79" w:rsidRPr="00C52A79" w:rsidRDefault="00C52A79" w:rsidP="00912108">
      <w:pPr>
        <w:jc w:val="both"/>
        <w:rPr>
          <w:rFonts w:ascii="Gotham Book" w:eastAsia="Calibri" w:hAnsi="Gotham Book" w:cs="Arial"/>
          <w:sz w:val="18"/>
          <w:szCs w:val="18"/>
        </w:rPr>
      </w:pPr>
    </w:p>
    <w:p w14:paraId="2579F41B" w14:textId="77777777" w:rsidR="00C52A79" w:rsidRPr="00C52A79" w:rsidRDefault="00C52A79" w:rsidP="00912108">
      <w:pPr>
        <w:jc w:val="both"/>
        <w:rPr>
          <w:rFonts w:ascii="Gotham Book" w:eastAsia="Calibri" w:hAnsi="Gotham Book" w:cs="Arial"/>
          <w:sz w:val="18"/>
          <w:szCs w:val="18"/>
        </w:rPr>
      </w:pPr>
      <w:r w:rsidRPr="00C52A79">
        <w:rPr>
          <w:rFonts w:ascii="Gotham Book" w:eastAsia="Calibri" w:hAnsi="Gotham Book" w:cs="Arial"/>
          <w:sz w:val="18"/>
          <w:szCs w:val="18"/>
        </w:rPr>
        <w:t xml:space="preserve">We are passionate about entertainment, audiences, and the live experience and we value </w:t>
      </w:r>
      <w:r w:rsidRPr="00C52A79">
        <w:rPr>
          <w:rFonts w:ascii="Gotham Book" w:eastAsia="Calibri" w:hAnsi="Gotham Book" w:cs="Arial"/>
          <w:b/>
          <w:bCs/>
          <w:sz w:val="18"/>
          <w:szCs w:val="18"/>
        </w:rPr>
        <w:t xml:space="preserve">Creativity, Collaboration, Excellence </w:t>
      </w:r>
      <w:r w:rsidRPr="00C52A79">
        <w:rPr>
          <w:rFonts w:ascii="Gotham Book" w:eastAsia="Calibri" w:hAnsi="Gotham Book" w:cs="Arial"/>
          <w:sz w:val="18"/>
          <w:szCs w:val="18"/>
        </w:rPr>
        <w:t xml:space="preserve">and </w:t>
      </w:r>
      <w:r w:rsidRPr="00C52A79">
        <w:rPr>
          <w:rFonts w:ascii="Gotham Book" w:eastAsia="Calibri" w:hAnsi="Gotham Book" w:cs="Arial"/>
          <w:b/>
          <w:bCs/>
          <w:sz w:val="18"/>
          <w:szCs w:val="18"/>
        </w:rPr>
        <w:t>Respect.</w:t>
      </w:r>
    </w:p>
    <w:p w14:paraId="52967BEF" w14:textId="77777777" w:rsidR="00C52A79" w:rsidRPr="00C52A79" w:rsidRDefault="00C52A79" w:rsidP="00912108">
      <w:pPr>
        <w:jc w:val="both"/>
        <w:rPr>
          <w:rFonts w:ascii="Gotham Book" w:eastAsia="Calibri" w:hAnsi="Gotham Book" w:cs="Arial"/>
          <w:sz w:val="18"/>
          <w:szCs w:val="18"/>
        </w:rPr>
      </w:pPr>
    </w:p>
    <w:p w14:paraId="721D6EA4" w14:textId="77777777" w:rsidR="00C52A79" w:rsidRPr="00C52A79" w:rsidRDefault="00C52A79" w:rsidP="00912108">
      <w:pPr>
        <w:shd w:val="clear" w:color="auto" w:fill="FFFFFF"/>
        <w:jc w:val="both"/>
        <w:rPr>
          <w:rFonts w:ascii="Gotham Bold" w:eastAsia="Calibri" w:hAnsi="Gotham Bold" w:cs="Arial"/>
          <w:color w:val="BA3117"/>
          <w:sz w:val="18"/>
          <w:szCs w:val="18"/>
        </w:rPr>
      </w:pPr>
    </w:p>
    <w:p w14:paraId="6E2A7C37" w14:textId="77777777" w:rsidR="00C52A79" w:rsidRDefault="00C52A79" w:rsidP="00912108">
      <w:pPr>
        <w:shd w:val="clear" w:color="auto" w:fill="FFFFFF"/>
        <w:jc w:val="both"/>
        <w:rPr>
          <w:rFonts w:ascii="Gotham Bold" w:eastAsia="Calibri" w:hAnsi="Gotham Bold" w:cs="Arial"/>
          <w:color w:val="BA3117"/>
          <w:sz w:val="18"/>
          <w:szCs w:val="18"/>
        </w:rPr>
      </w:pPr>
      <w:r w:rsidRPr="00C52A79">
        <w:rPr>
          <w:rFonts w:ascii="Gotham Bold" w:eastAsia="Calibri" w:hAnsi="Gotham Bold" w:cs="Arial"/>
          <w:color w:val="BA3117"/>
          <w:sz w:val="18"/>
          <w:szCs w:val="18"/>
        </w:rPr>
        <w:t>ABOUT THIS ROLE</w:t>
      </w:r>
    </w:p>
    <w:p w14:paraId="0BB894CE" w14:textId="77777777" w:rsidR="00F623EB" w:rsidRPr="00C52A79" w:rsidRDefault="00F623EB" w:rsidP="00912108">
      <w:pPr>
        <w:shd w:val="clear" w:color="auto" w:fill="FFFFFF"/>
        <w:jc w:val="both"/>
        <w:rPr>
          <w:rFonts w:ascii="Gotham Bold" w:eastAsia="Calibri" w:hAnsi="Gotham Bold" w:cs="Arial"/>
          <w:color w:val="BA3117"/>
          <w:sz w:val="18"/>
          <w:szCs w:val="18"/>
        </w:rPr>
      </w:pPr>
    </w:p>
    <w:p w14:paraId="6F869D5F" w14:textId="18289E89" w:rsidR="003F7073" w:rsidRDefault="003F7073" w:rsidP="00912108">
      <w:pPr>
        <w:jc w:val="both"/>
        <w:rPr>
          <w:rFonts w:ascii="Gotham Book" w:eastAsia="Calibri" w:hAnsi="Gotham Book" w:cs="Arial"/>
          <w:sz w:val="18"/>
          <w:szCs w:val="18"/>
        </w:rPr>
      </w:pPr>
      <w:r>
        <w:rPr>
          <w:rFonts w:ascii="Gotham Book" w:eastAsia="Calibri" w:hAnsi="Gotham Book" w:cs="Arial"/>
          <w:sz w:val="18"/>
          <w:szCs w:val="18"/>
        </w:rPr>
        <w:t xml:space="preserve">This role is one of four Assistant </w:t>
      </w:r>
      <w:r w:rsidR="00E70B1A">
        <w:rPr>
          <w:rFonts w:ascii="Gotham Book" w:eastAsia="Calibri" w:hAnsi="Gotham Book" w:cs="Arial"/>
          <w:sz w:val="18"/>
          <w:szCs w:val="18"/>
        </w:rPr>
        <w:t xml:space="preserve">Customer </w:t>
      </w:r>
      <w:r>
        <w:rPr>
          <w:rFonts w:ascii="Gotham Book" w:eastAsia="Calibri" w:hAnsi="Gotham Book" w:cs="Arial"/>
          <w:sz w:val="18"/>
          <w:szCs w:val="18"/>
        </w:rPr>
        <w:t>Experience Managers</w:t>
      </w:r>
      <w:r w:rsidR="006E2050">
        <w:rPr>
          <w:rFonts w:ascii="Gotham Book" w:eastAsia="Calibri" w:hAnsi="Gotham Book" w:cs="Arial"/>
          <w:sz w:val="18"/>
          <w:szCs w:val="18"/>
        </w:rPr>
        <w:t xml:space="preserve"> and are vital to the success of our business.  With a busy schedule of shows</w:t>
      </w:r>
      <w:r w:rsidR="004420B2">
        <w:rPr>
          <w:rFonts w:ascii="Gotham Book" w:eastAsia="Calibri" w:hAnsi="Gotham Book" w:cs="Arial"/>
          <w:sz w:val="18"/>
          <w:szCs w:val="18"/>
        </w:rPr>
        <w:t xml:space="preserve"> and events</w:t>
      </w:r>
      <w:r w:rsidR="006E2050">
        <w:rPr>
          <w:rFonts w:ascii="Gotham Book" w:eastAsia="Calibri" w:hAnsi="Gotham Book" w:cs="Arial"/>
          <w:sz w:val="18"/>
          <w:szCs w:val="18"/>
        </w:rPr>
        <w:t>, including music, plays, comedy</w:t>
      </w:r>
      <w:r w:rsidR="004420B2">
        <w:rPr>
          <w:rFonts w:ascii="Gotham Book" w:eastAsia="Calibri" w:hAnsi="Gotham Book" w:cs="Arial"/>
          <w:sz w:val="18"/>
          <w:szCs w:val="18"/>
        </w:rPr>
        <w:t xml:space="preserve">, community, and corporate events, the Assistant </w:t>
      </w:r>
      <w:r w:rsidR="00E70B1A">
        <w:rPr>
          <w:rFonts w:ascii="Gotham Book" w:eastAsia="Calibri" w:hAnsi="Gotham Book" w:cs="Arial"/>
          <w:sz w:val="18"/>
          <w:szCs w:val="18"/>
        </w:rPr>
        <w:t xml:space="preserve">Customer </w:t>
      </w:r>
      <w:r w:rsidR="004420B2">
        <w:rPr>
          <w:rFonts w:ascii="Gotham Book" w:eastAsia="Calibri" w:hAnsi="Gotham Book" w:cs="Arial"/>
          <w:sz w:val="18"/>
          <w:szCs w:val="18"/>
        </w:rPr>
        <w:t xml:space="preserve">Experience Managers are </w:t>
      </w:r>
      <w:r w:rsidR="002A7D48">
        <w:rPr>
          <w:rFonts w:ascii="Gotham Book" w:eastAsia="Calibri" w:hAnsi="Gotham Book" w:cs="Arial"/>
          <w:sz w:val="18"/>
          <w:szCs w:val="18"/>
        </w:rPr>
        <w:t xml:space="preserve">pivotal to the day-to-day operation and ensuring a smooth operation.  </w:t>
      </w:r>
    </w:p>
    <w:p w14:paraId="791EAE13" w14:textId="77777777" w:rsidR="008A0262" w:rsidRDefault="008A0262" w:rsidP="00912108">
      <w:pPr>
        <w:jc w:val="both"/>
        <w:rPr>
          <w:rFonts w:ascii="Gotham Book" w:eastAsia="Calibri" w:hAnsi="Gotham Book" w:cs="Arial"/>
          <w:sz w:val="18"/>
          <w:szCs w:val="18"/>
        </w:rPr>
      </w:pPr>
    </w:p>
    <w:p w14:paraId="07D7B5D5" w14:textId="1353F9FA" w:rsidR="008A0262" w:rsidRDefault="008A0262" w:rsidP="008A0262">
      <w:pPr>
        <w:jc w:val="both"/>
        <w:rPr>
          <w:rFonts w:ascii="Gotham Book" w:eastAsia="Calibri" w:hAnsi="Gotham Book" w:cs="Arial"/>
          <w:sz w:val="18"/>
          <w:szCs w:val="18"/>
        </w:rPr>
      </w:pPr>
      <w:r w:rsidRPr="008A0262">
        <w:rPr>
          <w:rFonts w:ascii="Gotham Book" w:eastAsia="Calibri" w:hAnsi="Gotham Book" w:cs="Arial"/>
          <w:sz w:val="18"/>
          <w:szCs w:val="18"/>
        </w:rPr>
        <w:t>Each Assistant Manager holds responsibility for a specific pillar</w:t>
      </w:r>
      <w:r>
        <w:rPr>
          <w:rFonts w:ascii="Gotham Book" w:eastAsia="Calibri" w:hAnsi="Gotham Book" w:cs="Arial"/>
          <w:sz w:val="18"/>
          <w:szCs w:val="18"/>
        </w:rPr>
        <w:t xml:space="preserve"> </w:t>
      </w:r>
      <w:r w:rsidR="00C724E7">
        <w:rPr>
          <w:rFonts w:ascii="Gotham Book" w:eastAsia="Calibri" w:hAnsi="Gotham Book" w:cs="Arial"/>
          <w:sz w:val="18"/>
          <w:szCs w:val="18"/>
        </w:rPr>
        <w:t>–</w:t>
      </w:r>
      <w:r>
        <w:rPr>
          <w:rFonts w:ascii="Gotham Book" w:eastAsia="Calibri" w:hAnsi="Gotham Book" w:cs="Arial"/>
          <w:sz w:val="18"/>
          <w:szCs w:val="18"/>
        </w:rPr>
        <w:t xml:space="preserve"> </w:t>
      </w:r>
      <w:r w:rsidRPr="008A0262">
        <w:rPr>
          <w:rFonts w:ascii="Gotham Book" w:eastAsia="Calibri" w:hAnsi="Gotham Book" w:cs="Arial"/>
          <w:sz w:val="18"/>
          <w:szCs w:val="18"/>
        </w:rPr>
        <w:t>Ticketing</w:t>
      </w:r>
      <w:r w:rsidR="00C724E7" w:rsidRPr="00C724E7">
        <w:rPr>
          <w:rFonts w:ascii="Gotham Book" w:eastAsia="Calibri" w:hAnsi="Gotham Book" w:cs="Arial"/>
          <w:sz w:val="18"/>
          <w:szCs w:val="18"/>
        </w:rPr>
        <w:t xml:space="preserve"> team</w:t>
      </w:r>
      <w:r w:rsidRPr="008A0262">
        <w:rPr>
          <w:rFonts w:ascii="Gotham Book" w:eastAsia="Calibri" w:hAnsi="Gotham Book" w:cs="Arial"/>
          <w:sz w:val="18"/>
          <w:szCs w:val="18"/>
        </w:rPr>
        <w:t xml:space="preserve">, Volunteers, or Front of House </w:t>
      </w:r>
      <w:r w:rsidR="00C724E7" w:rsidRPr="00C724E7">
        <w:rPr>
          <w:rFonts w:ascii="Gotham Book" w:eastAsia="Calibri" w:hAnsi="Gotham Book" w:cs="Arial"/>
          <w:sz w:val="18"/>
          <w:szCs w:val="18"/>
        </w:rPr>
        <w:t>team</w:t>
      </w:r>
      <w:r w:rsidRPr="008A0262">
        <w:rPr>
          <w:rFonts w:ascii="Gotham Book" w:eastAsia="Calibri" w:hAnsi="Gotham Book" w:cs="Arial"/>
          <w:sz w:val="18"/>
          <w:szCs w:val="18"/>
        </w:rPr>
        <w:t xml:space="preserve"> (x2)</w:t>
      </w:r>
      <w:r>
        <w:rPr>
          <w:rFonts w:ascii="Gotham Book" w:eastAsia="Calibri" w:hAnsi="Gotham Book" w:cs="Arial"/>
          <w:sz w:val="18"/>
          <w:szCs w:val="18"/>
        </w:rPr>
        <w:t xml:space="preserve"> – </w:t>
      </w:r>
      <w:r w:rsidRPr="008A0262">
        <w:rPr>
          <w:rFonts w:ascii="Gotham Book" w:eastAsia="Calibri" w:hAnsi="Gotham Book" w:cs="Arial"/>
          <w:sz w:val="18"/>
          <w:szCs w:val="18"/>
        </w:rPr>
        <w:t xml:space="preserve">but will work as a unified team, sharing knowledge and understanding across all areas. This collaborative approach ensures that each Assistant Manager contributes meaningfully to team-wide decisions and </w:t>
      </w:r>
      <w:proofErr w:type="gramStart"/>
      <w:r w:rsidRPr="008A0262">
        <w:rPr>
          <w:rFonts w:ascii="Gotham Book" w:eastAsia="Calibri" w:hAnsi="Gotham Book" w:cs="Arial"/>
          <w:sz w:val="18"/>
          <w:szCs w:val="18"/>
        </w:rPr>
        <w:t>is able to</w:t>
      </w:r>
      <w:proofErr w:type="gramEnd"/>
      <w:r w:rsidRPr="008A0262">
        <w:rPr>
          <w:rFonts w:ascii="Gotham Book" w:eastAsia="Calibri" w:hAnsi="Gotham Book" w:cs="Arial"/>
          <w:sz w:val="18"/>
          <w:szCs w:val="18"/>
        </w:rPr>
        <w:t xml:space="preserve"> provide cover and support across the full scope of the </w:t>
      </w:r>
      <w:r w:rsidR="00E70B1A">
        <w:rPr>
          <w:rFonts w:ascii="Gotham Book" w:eastAsia="Calibri" w:hAnsi="Gotham Book" w:cs="Arial"/>
          <w:sz w:val="18"/>
          <w:szCs w:val="18"/>
        </w:rPr>
        <w:t>customer</w:t>
      </w:r>
      <w:r w:rsidRPr="008A0262">
        <w:rPr>
          <w:rFonts w:ascii="Gotham Book" w:eastAsia="Calibri" w:hAnsi="Gotham Book" w:cs="Arial"/>
          <w:sz w:val="18"/>
          <w:szCs w:val="18"/>
        </w:rPr>
        <w:t xml:space="preserve"> experience operation.</w:t>
      </w:r>
    </w:p>
    <w:p w14:paraId="73A2F516" w14:textId="77777777" w:rsidR="008A0262" w:rsidRPr="008A0262" w:rsidRDefault="008A0262" w:rsidP="008A0262">
      <w:pPr>
        <w:jc w:val="both"/>
        <w:rPr>
          <w:rFonts w:ascii="Gotham Book" w:eastAsia="Calibri" w:hAnsi="Gotham Book" w:cs="Arial"/>
          <w:sz w:val="18"/>
          <w:szCs w:val="18"/>
        </w:rPr>
      </w:pPr>
    </w:p>
    <w:p w14:paraId="57E0BB3B" w14:textId="3BB6DC96" w:rsidR="008A0262" w:rsidRDefault="008A0262" w:rsidP="00912108">
      <w:pPr>
        <w:jc w:val="both"/>
        <w:rPr>
          <w:rFonts w:ascii="Gotham Book" w:eastAsia="Calibri" w:hAnsi="Gotham Book" w:cs="Arial"/>
          <w:sz w:val="18"/>
          <w:szCs w:val="18"/>
        </w:rPr>
      </w:pPr>
      <w:r w:rsidRPr="008A0262">
        <w:rPr>
          <w:rFonts w:ascii="Gotham Book" w:eastAsia="Calibri" w:hAnsi="Gotham Book" w:cs="Arial"/>
          <w:sz w:val="18"/>
          <w:szCs w:val="18"/>
        </w:rPr>
        <w:t xml:space="preserve">They will work closely with the </w:t>
      </w:r>
      <w:r w:rsidR="00E70B1A" w:rsidRPr="00E70B1A">
        <w:rPr>
          <w:rFonts w:ascii="Gotham Book" w:eastAsia="Calibri" w:hAnsi="Gotham Book" w:cs="Arial"/>
          <w:b/>
          <w:bCs/>
          <w:sz w:val="18"/>
          <w:szCs w:val="18"/>
        </w:rPr>
        <w:t>Customer</w:t>
      </w:r>
      <w:r w:rsidR="00E70B1A">
        <w:rPr>
          <w:rFonts w:ascii="Gotham Book" w:eastAsia="Calibri" w:hAnsi="Gotham Book" w:cs="Arial"/>
          <w:sz w:val="18"/>
          <w:szCs w:val="18"/>
        </w:rPr>
        <w:t xml:space="preserve"> </w:t>
      </w:r>
      <w:r w:rsidRPr="008A0262">
        <w:rPr>
          <w:rFonts w:ascii="Gotham Book" w:eastAsia="Calibri" w:hAnsi="Gotham Book" w:cs="Arial"/>
          <w:b/>
          <w:bCs/>
          <w:sz w:val="18"/>
          <w:szCs w:val="18"/>
        </w:rPr>
        <w:t>Experience Managers – Hospitality and Engagement</w:t>
      </w:r>
      <w:r w:rsidRPr="008A0262">
        <w:rPr>
          <w:rFonts w:ascii="Gotham Book" w:eastAsia="Calibri" w:hAnsi="Gotham Book" w:cs="Arial"/>
          <w:sz w:val="18"/>
          <w:szCs w:val="18"/>
        </w:rPr>
        <w:t>, providing insight and leadership within their specialist area and contributing to a consistent, joined-up approach across the department.</w:t>
      </w:r>
    </w:p>
    <w:p w14:paraId="4B68E707" w14:textId="77777777" w:rsidR="00F623EB" w:rsidRDefault="00F623EB" w:rsidP="00912108">
      <w:pPr>
        <w:jc w:val="both"/>
        <w:rPr>
          <w:rFonts w:ascii="Gotham Book" w:eastAsia="Calibri" w:hAnsi="Gotham Book" w:cs="Arial"/>
          <w:sz w:val="18"/>
          <w:szCs w:val="18"/>
        </w:rPr>
      </w:pPr>
    </w:p>
    <w:p w14:paraId="1681FE95" w14:textId="2581CE44" w:rsidR="00860EB0" w:rsidRDefault="004438D6" w:rsidP="00912108">
      <w:pPr>
        <w:jc w:val="both"/>
        <w:rPr>
          <w:rFonts w:ascii="Gotham Book" w:hAnsi="Gotham Book"/>
          <w:sz w:val="18"/>
          <w:szCs w:val="18"/>
        </w:rPr>
      </w:pPr>
      <w:r w:rsidRPr="005A3F68">
        <w:rPr>
          <w:rFonts w:ascii="Gotham Book" w:hAnsi="Gotham Book"/>
          <w:sz w:val="18"/>
          <w:szCs w:val="18"/>
        </w:rPr>
        <w:t>This is an operational, hands-on post which will also act as a duty manager as required</w:t>
      </w:r>
      <w:r>
        <w:rPr>
          <w:rFonts w:ascii="Gotham Book" w:hAnsi="Gotham Book"/>
          <w:sz w:val="18"/>
          <w:szCs w:val="18"/>
        </w:rPr>
        <w:t>.</w:t>
      </w:r>
    </w:p>
    <w:p w14:paraId="26498C45" w14:textId="77777777" w:rsidR="002375F9" w:rsidRDefault="002375F9" w:rsidP="00912108">
      <w:pPr>
        <w:jc w:val="both"/>
        <w:rPr>
          <w:rFonts w:ascii="Gotham Book" w:eastAsia="Calibri" w:hAnsi="Gotham Book" w:cs="Arial"/>
          <w:sz w:val="18"/>
          <w:szCs w:val="18"/>
        </w:rPr>
      </w:pPr>
    </w:p>
    <w:p w14:paraId="133F9294" w14:textId="704595F4" w:rsidR="00C5280D" w:rsidRPr="00C5280D" w:rsidRDefault="00C5280D" w:rsidP="00912108">
      <w:pPr>
        <w:jc w:val="both"/>
        <w:rPr>
          <w:rFonts w:ascii="Gotham Bold" w:hAnsi="Gotham Bold"/>
          <w:color w:val="BA3117"/>
          <w:sz w:val="18"/>
          <w:szCs w:val="18"/>
        </w:rPr>
      </w:pPr>
      <w:r w:rsidRPr="00C5280D">
        <w:rPr>
          <w:rFonts w:ascii="Gotham Bold" w:hAnsi="Gotham Bold"/>
          <w:color w:val="BA3117"/>
          <w:sz w:val="18"/>
          <w:szCs w:val="18"/>
        </w:rPr>
        <w:t>ABOUT YOU</w:t>
      </w:r>
    </w:p>
    <w:p w14:paraId="7A6C6E25" w14:textId="77777777" w:rsidR="00FC0F1F" w:rsidRDefault="00FC0F1F" w:rsidP="00912108">
      <w:pPr>
        <w:jc w:val="both"/>
        <w:rPr>
          <w:rFonts w:ascii="Gotham Book" w:hAnsi="Gotham Book"/>
          <w:sz w:val="18"/>
          <w:szCs w:val="18"/>
        </w:rPr>
      </w:pPr>
    </w:p>
    <w:p w14:paraId="54E64438" w14:textId="6792148A" w:rsidR="000A70F2" w:rsidRDefault="000A70F2" w:rsidP="000A70F2">
      <w:pPr>
        <w:jc w:val="both"/>
        <w:rPr>
          <w:rFonts w:ascii="Gotham Book" w:hAnsi="Gotham Book"/>
          <w:sz w:val="18"/>
          <w:szCs w:val="18"/>
        </w:rPr>
      </w:pPr>
      <w:r w:rsidRPr="000A70F2">
        <w:rPr>
          <w:rFonts w:ascii="Gotham Book" w:hAnsi="Gotham Book"/>
          <w:sz w:val="18"/>
          <w:szCs w:val="18"/>
        </w:rPr>
        <w:t xml:space="preserve">An </w:t>
      </w:r>
      <w:r w:rsidRPr="000A70F2">
        <w:rPr>
          <w:rFonts w:ascii="Gotham Book" w:hAnsi="Gotham Book"/>
          <w:b/>
          <w:bCs/>
          <w:sz w:val="18"/>
          <w:szCs w:val="18"/>
        </w:rPr>
        <w:t>experienced and adaptable operational leader</w:t>
      </w:r>
      <w:r w:rsidRPr="000A70F2">
        <w:rPr>
          <w:rFonts w:ascii="Gotham Book" w:hAnsi="Gotham Book"/>
          <w:sz w:val="18"/>
          <w:szCs w:val="18"/>
        </w:rPr>
        <w:t xml:space="preserve">, ideally with a background in the theatre, live entertainment, or cultural sectors. You’re confident leading a team, managing a key area of the </w:t>
      </w:r>
      <w:r w:rsidR="00E70B1A">
        <w:rPr>
          <w:rFonts w:ascii="Gotham Book" w:hAnsi="Gotham Book"/>
          <w:sz w:val="18"/>
          <w:szCs w:val="18"/>
        </w:rPr>
        <w:t>customer</w:t>
      </w:r>
      <w:r w:rsidRPr="000A70F2">
        <w:rPr>
          <w:rFonts w:ascii="Gotham Book" w:hAnsi="Gotham Book"/>
          <w:sz w:val="18"/>
          <w:szCs w:val="18"/>
        </w:rPr>
        <w:t xml:space="preserve"> journey, and stepping up to deliver under pressure.</w:t>
      </w:r>
    </w:p>
    <w:p w14:paraId="057A3E0F" w14:textId="77777777" w:rsidR="000A70F2" w:rsidRPr="000A70F2" w:rsidRDefault="000A70F2" w:rsidP="000A70F2">
      <w:pPr>
        <w:jc w:val="both"/>
        <w:rPr>
          <w:rFonts w:ascii="Gotham Book" w:hAnsi="Gotham Book"/>
          <w:sz w:val="18"/>
          <w:szCs w:val="18"/>
        </w:rPr>
      </w:pPr>
    </w:p>
    <w:p w14:paraId="20D4090A" w14:textId="77777777" w:rsidR="000A70F2" w:rsidRDefault="000A70F2" w:rsidP="000A70F2">
      <w:pPr>
        <w:jc w:val="both"/>
        <w:rPr>
          <w:rFonts w:ascii="Gotham Book" w:hAnsi="Gotham Book"/>
          <w:sz w:val="18"/>
          <w:szCs w:val="18"/>
        </w:rPr>
      </w:pPr>
      <w:r w:rsidRPr="000A70F2">
        <w:rPr>
          <w:rFonts w:ascii="Gotham Book" w:hAnsi="Gotham Book"/>
          <w:sz w:val="18"/>
          <w:szCs w:val="18"/>
        </w:rPr>
        <w:lastRenderedPageBreak/>
        <w:t>Collaborative, practical, and solutions-focused, you’ll be comfortable working both independently and as part of a high-performing team. You’ll bring attention to detail, the ability to coach others, and the flexibility to support the department wherever you're needed most.</w:t>
      </w:r>
    </w:p>
    <w:p w14:paraId="7D8CE42B" w14:textId="77777777" w:rsidR="000A70F2" w:rsidRPr="000A70F2" w:rsidRDefault="000A70F2" w:rsidP="000A70F2">
      <w:pPr>
        <w:jc w:val="both"/>
        <w:rPr>
          <w:rFonts w:ascii="Gotham Book" w:hAnsi="Gotham Book"/>
          <w:sz w:val="18"/>
          <w:szCs w:val="18"/>
        </w:rPr>
      </w:pPr>
    </w:p>
    <w:p w14:paraId="016B7F4E" w14:textId="77777777" w:rsidR="000A70F2" w:rsidRPr="000A70F2" w:rsidRDefault="000A70F2" w:rsidP="000A70F2">
      <w:pPr>
        <w:jc w:val="both"/>
        <w:rPr>
          <w:rFonts w:ascii="Gotham Book" w:hAnsi="Gotham Book"/>
          <w:sz w:val="18"/>
          <w:szCs w:val="18"/>
        </w:rPr>
      </w:pPr>
      <w:r w:rsidRPr="000A70F2">
        <w:rPr>
          <w:rFonts w:ascii="Gotham Book" w:hAnsi="Gotham Book"/>
          <w:sz w:val="18"/>
          <w:szCs w:val="18"/>
        </w:rPr>
        <w:t>You’ll also bring:</w:t>
      </w:r>
    </w:p>
    <w:p w14:paraId="13FF8F6E" w14:textId="519C753E" w:rsidR="000A70F2" w:rsidRPr="000A70F2" w:rsidRDefault="000A70F2" w:rsidP="000A70F2">
      <w:pPr>
        <w:numPr>
          <w:ilvl w:val="0"/>
          <w:numId w:val="12"/>
        </w:numPr>
        <w:jc w:val="both"/>
        <w:rPr>
          <w:rFonts w:ascii="Gotham Book" w:hAnsi="Gotham Book"/>
          <w:sz w:val="18"/>
          <w:szCs w:val="18"/>
        </w:rPr>
      </w:pPr>
      <w:r w:rsidRPr="000A70F2">
        <w:rPr>
          <w:rFonts w:ascii="Gotham Book" w:hAnsi="Gotham Book"/>
          <w:sz w:val="18"/>
          <w:szCs w:val="18"/>
        </w:rPr>
        <w:t xml:space="preserve">A strong sense of ownership and pride in your pillar of responsibility, alongside a clear understanding of how all areas of </w:t>
      </w:r>
      <w:r w:rsidR="00E70B1A">
        <w:rPr>
          <w:rFonts w:ascii="Gotham Book" w:hAnsi="Gotham Book"/>
          <w:sz w:val="18"/>
          <w:szCs w:val="18"/>
        </w:rPr>
        <w:t>customer</w:t>
      </w:r>
      <w:r w:rsidRPr="000A70F2">
        <w:rPr>
          <w:rFonts w:ascii="Gotham Book" w:hAnsi="Gotham Book"/>
          <w:sz w:val="18"/>
          <w:szCs w:val="18"/>
        </w:rPr>
        <w:t xml:space="preserve"> experience work together.</w:t>
      </w:r>
    </w:p>
    <w:p w14:paraId="4E2E3C5D" w14:textId="77777777" w:rsidR="000A70F2" w:rsidRPr="000A70F2" w:rsidRDefault="000A70F2" w:rsidP="000A70F2">
      <w:pPr>
        <w:numPr>
          <w:ilvl w:val="0"/>
          <w:numId w:val="12"/>
        </w:numPr>
        <w:jc w:val="both"/>
        <w:rPr>
          <w:rFonts w:ascii="Gotham Book" w:hAnsi="Gotham Book"/>
          <w:sz w:val="18"/>
          <w:szCs w:val="18"/>
        </w:rPr>
      </w:pPr>
      <w:r w:rsidRPr="000A70F2">
        <w:rPr>
          <w:rFonts w:ascii="Gotham Book" w:hAnsi="Gotham Book"/>
          <w:sz w:val="18"/>
          <w:szCs w:val="18"/>
        </w:rPr>
        <w:t>A team-first mindset and willingness to share knowledge, contribute to shared decision-making, and step in to support colleagues across the operation when needed.</w:t>
      </w:r>
    </w:p>
    <w:p w14:paraId="74409480" w14:textId="77777777" w:rsidR="00C5280D" w:rsidRDefault="00C5280D" w:rsidP="00912108">
      <w:pPr>
        <w:jc w:val="both"/>
        <w:rPr>
          <w:rFonts w:ascii="Gotham Bold" w:hAnsi="Gotham Bold"/>
          <w:color w:val="BA3117"/>
          <w:sz w:val="18"/>
          <w:szCs w:val="18"/>
          <w:highlight w:val="yellow"/>
        </w:rPr>
      </w:pPr>
    </w:p>
    <w:p w14:paraId="40BC69B7" w14:textId="77777777" w:rsidR="00996858" w:rsidRDefault="00996858" w:rsidP="00912108">
      <w:pPr>
        <w:jc w:val="both"/>
        <w:rPr>
          <w:rFonts w:ascii="Gotham Bold" w:hAnsi="Gotham Bold"/>
          <w:color w:val="BA3117"/>
          <w:sz w:val="18"/>
          <w:szCs w:val="18"/>
          <w:highlight w:val="yellow"/>
        </w:rPr>
      </w:pPr>
    </w:p>
    <w:p w14:paraId="7C8616D8" w14:textId="1D0EB26E" w:rsidR="00686433" w:rsidRPr="00686433" w:rsidRDefault="00686433" w:rsidP="00912108">
      <w:pPr>
        <w:jc w:val="both"/>
        <w:rPr>
          <w:rFonts w:ascii="Gotham Bold" w:hAnsi="Gotham Bold"/>
          <w:color w:val="BA3117"/>
          <w:sz w:val="18"/>
          <w:szCs w:val="18"/>
        </w:rPr>
      </w:pPr>
      <w:r w:rsidRPr="00686433">
        <w:rPr>
          <w:rFonts w:ascii="Gotham Bold" w:hAnsi="Gotham Bold"/>
          <w:color w:val="BA3117"/>
          <w:sz w:val="18"/>
          <w:szCs w:val="18"/>
        </w:rPr>
        <w:t xml:space="preserve">JOB ROLE – </w:t>
      </w:r>
      <w:r w:rsidR="00FD58F3">
        <w:rPr>
          <w:rFonts w:ascii="Gotham Bold" w:hAnsi="Gotham Bold"/>
          <w:color w:val="BA3117"/>
          <w:sz w:val="18"/>
          <w:szCs w:val="18"/>
        </w:rPr>
        <w:t>ASSISTAN</w:t>
      </w:r>
      <w:r w:rsidR="00264FD7">
        <w:rPr>
          <w:rFonts w:ascii="Gotham Bold" w:hAnsi="Gotham Bold"/>
          <w:color w:val="BA3117"/>
          <w:sz w:val="18"/>
          <w:szCs w:val="18"/>
        </w:rPr>
        <w:t xml:space="preserve">T CUSTOMER </w:t>
      </w:r>
      <w:r>
        <w:rPr>
          <w:rFonts w:ascii="Gotham Bold" w:hAnsi="Gotham Bold"/>
          <w:color w:val="BA3117"/>
          <w:sz w:val="18"/>
          <w:szCs w:val="18"/>
        </w:rPr>
        <w:t>EXP</w:t>
      </w:r>
      <w:bookmarkStart w:id="0" w:name="_Hlk195713870"/>
      <w:r>
        <w:rPr>
          <w:rFonts w:ascii="Gotham Bold" w:hAnsi="Gotham Bold"/>
          <w:color w:val="BA3117"/>
          <w:sz w:val="18"/>
          <w:szCs w:val="18"/>
        </w:rPr>
        <w:t>ERIENCE</w:t>
      </w:r>
      <w:bookmarkEnd w:id="0"/>
      <w:r>
        <w:rPr>
          <w:rFonts w:ascii="Gotham Bold" w:hAnsi="Gotham Bold"/>
          <w:color w:val="BA3117"/>
          <w:sz w:val="18"/>
          <w:szCs w:val="18"/>
        </w:rPr>
        <w:t xml:space="preserve"> MANAGER </w:t>
      </w:r>
    </w:p>
    <w:p w14:paraId="3F275182" w14:textId="77777777" w:rsidR="00686433" w:rsidRPr="00686433" w:rsidRDefault="00686433" w:rsidP="00912108">
      <w:pPr>
        <w:jc w:val="both"/>
        <w:rPr>
          <w:rFonts w:ascii="Gotham Bold" w:hAnsi="Gotham Bold"/>
          <w:color w:val="BA3117"/>
          <w:sz w:val="18"/>
          <w:szCs w:val="18"/>
        </w:rPr>
      </w:pPr>
    </w:p>
    <w:p w14:paraId="79BA7B82" w14:textId="626EB793" w:rsidR="00A26DB8" w:rsidRDefault="00686433" w:rsidP="00912108">
      <w:pPr>
        <w:jc w:val="both"/>
        <w:rPr>
          <w:rFonts w:ascii="Gotham Bold" w:hAnsi="Gotham Bold"/>
          <w:color w:val="BA3117"/>
          <w:sz w:val="18"/>
          <w:szCs w:val="18"/>
          <w:highlight w:val="yellow"/>
        </w:rPr>
      </w:pPr>
      <w:r w:rsidRPr="00686433">
        <w:rPr>
          <w:rFonts w:ascii="Gotham Bold" w:hAnsi="Gotham Bold"/>
          <w:color w:val="BA3117"/>
          <w:sz w:val="18"/>
          <w:szCs w:val="18"/>
        </w:rPr>
        <w:t>KEY RESPONSIBILITIES</w:t>
      </w:r>
    </w:p>
    <w:p w14:paraId="3CB9122D" w14:textId="77777777" w:rsidR="00882C29" w:rsidRPr="00052387" w:rsidRDefault="00882C29" w:rsidP="00912108">
      <w:pPr>
        <w:jc w:val="both"/>
        <w:rPr>
          <w:rFonts w:ascii="Gotham Book" w:eastAsia="Gotham Book" w:hAnsi="Gotham Book" w:cs="Gotham Book"/>
          <w:color w:val="000000" w:themeColor="text1"/>
          <w:sz w:val="18"/>
          <w:szCs w:val="18"/>
        </w:rPr>
      </w:pPr>
    </w:p>
    <w:p w14:paraId="4B66C836" w14:textId="77777777" w:rsidR="008E54E0" w:rsidRDefault="008E54E0" w:rsidP="008E54E0">
      <w:pPr>
        <w:pStyle w:val="ListParagraph"/>
        <w:rPr>
          <w:rFonts w:ascii="Gotham Book" w:eastAsia="Calibri" w:hAnsi="Gotham Book" w:cs="Times New Roman"/>
          <w:sz w:val="18"/>
          <w:szCs w:val="18"/>
        </w:rPr>
      </w:pPr>
    </w:p>
    <w:p w14:paraId="4F06B6AE" w14:textId="24C4CE47"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 xml:space="preserve">Assist the </w:t>
      </w:r>
      <w:r w:rsidR="00FA0F46">
        <w:rPr>
          <w:rFonts w:ascii="Gotham Book" w:eastAsia="Calibri" w:hAnsi="Gotham Book" w:cs="Times New Roman"/>
          <w:sz w:val="18"/>
          <w:szCs w:val="18"/>
        </w:rPr>
        <w:t>Customer</w:t>
      </w:r>
      <w:r w:rsidRPr="00DE03E5">
        <w:rPr>
          <w:rFonts w:ascii="Gotham Book" w:eastAsia="Calibri" w:hAnsi="Gotham Book" w:cs="Times New Roman"/>
          <w:sz w:val="18"/>
          <w:szCs w:val="18"/>
        </w:rPr>
        <w:t xml:space="preserve"> </w:t>
      </w:r>
      <w:r w:rsidR="00FA0F46">
        <w:rPr>
          <w:rFonts w:ascii="Gotham Book" w:eastAsia="Calibri" w:hAnsi="Gotham Book" w:cs="Arial"/>
          <w:sz w:val="18"/>
          <w:szCs w:val="18"/>
        </w:rPr>
        <w:t>Experience</w:t>
      </w:r>
      <w:r w:rsidR="00264FD7">
        <w:rPr>
          <w:rFonts w:ascii="Gotham Book" w:eastAsia="Calibri" w:hAnsi="Gotham Book" w:cs="Arial"/>
          <w:sz w:val="18"/>
          <w:szCs w:val="18"/>
        </w:rPr>
        <w:t xml:space="preserve"> </w:t>
      </w:r>
      <w:r w:rsidRPr="00DE03E5">
        <w:rPr>
          <w:rFonts w:ascii="Gotham Book" w:eastAsia="Calibri" w:hAnsi="Gotham Book" w:cs="Times New Roman"/>
          <w:sz w:val="18"/>
          <w:szCs w:val="18"/>
        </w:rPr>
        <w:t>Manager</w:t>
      </w:r>
      <w:r>
        <w:rPr>
          <w:rFonts w:ascii="Gotham Book" w:eastAsia="Calibri" w:hAnsi="Gotham Book" w:cs="Times New Roman"/>
          <w:sz w:val="18"/>
          <w:szCs w:val="18"/>
        </w:rPr>
        <w:t>s</w:t>
      </w:r>
      <w:r w:rsidRPr="00DE03E5">
        <w:rPr>
          <w:rFonts w:ascii="Gotham Book" w:eastAsia="Calibri" w:hAnsi="Gotham Book" w:cs="Times New Roman"/>
          <w:sz w:val="18"/>
          <w:szCs w:val="18"/>
        </w:rPr>
        <w:t xml:space="preserve"> in the development, implementation and management of the highest standards of </w:t>
      </w:r>
      <w:r w:rsidR="00FA0F46">
        <w:rPr>
          <w:rFonts w:ascii="Gotham Book" w:eastAsia="Calibri" w:hAnsi="Gotham Book" w:cs="Times New Roman"/>
          <w:sz w:val="18"/>
          <w:szCs w:val="18"/>
        </w:rPr>
        <w:t>c</w:t>
      </w:r>
      <w:r w:rsidRPr="00DE03E5">
        <w:rPr>
          <w:rFonts w:ascii="Gotham Book" w:eastAsia="Calibri" w:hAnsi="Gotham Book" w:cs="Times New Roman"/>
          <w:sz w:val="18"/>
          <w:szCs w:val="18"/>
        </w:rPr>
        <w:t xml:space="preserve">ustomer </w:t>
      </w:r>
      <w:r w:rsidR="00FA0F46">
        <w:rPr>
          <w:rFonts w:ascii="Gotham Book" w:eastAsia="Calibri" w:hAnsi="Gotham Book" w:cs="Times New Roman"/>
          <w:sz w:val="18"/>
          <w:szCs w:val="18"/>
        </w:rPr>
        <w:t>s</w:t>
      </w:r>
      <w:r w:rsidRPr="00DE03E5">
        <w:rPr>
          <w:rFonts w:ascii="Gotham Book" w:eastAsia="Calibri" w:hAnsi="Gotham Book" w:cs="Times New Roman"/>
          <w:sz w:val="18"/>
          <w:szCs w:val="18"/>
        </w:rPr>
        <w:t>ervice</w:t>
      </w:r>
      <w:r w:rsidR="00C11027">
        <w:rPr>
          <w:rFonts w:ascii="Gotham Book" w:eastAsia="Calibri" w:hAnsi="Gotham Book" w:cs="Times New Roman"/>
          <w:sz w:val="18"/>
          <w:szCs w:val="18"/>
        </w:rPr>
        <w:t xml:space="preserve"> and maximise revenue. </w:t>
      </w:r>
    </w:p>
    <w:p w14:paraId="6C331387" w14:textId="77777777" w:rsidR="00DE03E5" w:rsidRPr="00DE03E5" w:rsidRDefault="00DE03E5" w:rsidP="00DE03E5">
      <w:pPr>
        <w:spacing w:line="22" w:lineRule="atLeast"/>
        <w:ind w:left="360"/>
        <w:contextualSpacing/>
        <w:jc w:val="both"/>
        <w:rPr>
          <w:rFonts w:ascii="Gotham Book" w:eastAsia="Calibri" w:hAnsi="Gotham Book" w:cs="Times New Roman"/>
          <w:sz w:val="18"/>
          <w:szCs w:val="18"/>
        </w:rPr>
      </w:pPr>
    </w:p>
    <w:p w14:paraId="4F9B1444" w14:textId="77777777"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 xml:space="preserve">Play a key role in ensuring that G Live is a welcoming venue offering outstanding service to all customers, visitors and staff across all events and spaces. This includes liaison with Visiting Companies and Tour Managers. </w:t>
      </w:r>
    </w:p>
    <w:p w14:paraId="76E58752" w14:textId="77777777" w:rsidR="00DE03E5" w:rsidRDefault="00DE03E5" w:rsidP="00DE03E5">
      <w:pPr>
        <w:pStyle w:val="ListParagraph"/>
        <w:rPr>
          <w:rFonts w:ascii="Gotham Book" w:eastAsia="Calibri" w:hAnsi="Gotham Book" w:cs="Times New Roman"/>
          <w:sz w:val="18"/>
          <w:szCs w:val="18"/>
        </w:rPr>
      </w:pPr>
    </w:p>
    <w:p w14:paraId="34A5A386" w14:textId="77777777" w:rsidR="000D4BFE" w:rsidRDefault="000D4BFE" w:rsidP="000D4BFE">
      <w:pPr>
        <w:pStyle w:val="ListParagraph"/>
        <w:numPr>
          <w:ilvl w:val="0"/>
          <w:numId w:val="9"/>
        </w:numPr>
        <w:spacing w:line="22" w:lineRule="atLeast"/>
        <w:jc w:val="both"/>
        <w:rPr>
          <w:rFonts w:ascii="Gotham Book" w:eastAsia="Gotham Book" w:hAnsi="Gotham Book" w:cs="Gotham Book"/>
          <w:color w:val="000000" w:themeColor="text1"/>
          <w:sz w:val="18"/>
          <w:szCs w:val="18"/>
        </w:rPr>
      </w:pPr>
      <w:r w:rsidRPr="3EBAC666">
        <w:rPr>
          <w:rFonts w:ascii="Gotham Book" w:eastAsia="Gotham Book" w:hAnsi="Gotham Book" w:cs="Gotham Book"/>
          <w:color w:val="000000" w:themeColor="text1"/>
          <w:sz w:val="18"/>
          <w:szCs w:val="18"/>
        </w:rPr>
        <w:t xml:space="preserve">Act as Duty Manager for the building on a rota basis, </w:t>
      </w:r>
      <w:r>
        <w:rPr>
          <w:rFonts w:ascii="Gotham Book" w:eastAsia="Gotham Book" w:hAnsi="Gotham Book" w:cs="Gotham Book"/>
          <w:color w:val="000000" w:themeColor="text1"/>
          <w:sz w:val="18"/>
          <w:szCs w:val="18"/>
        </w:rPr>
        <w:t xml:space="preserve">including evening, weekend and bank holiday work. </w:t>
      </w:r>
    </w:p>
    <w:p w14:paraId="6744F61F" w14:textId="77777777" w:rsidR="00D173E6" w:rsidRPr="00D173E6" w:rsidRDefault="00D173E6" w:rsidP="00D173E6">
      <w:pPr>
        <w:pStyle w:val="ListParagraph"/>
        <w:rPr>
          <w:rFonts w:ascii="Gotham Book" w:eastAsia="Gotham Book" w:hAnsi="Gotham Book" w:cs="Gotham Book"/>
          <w:color w:val="000000" w:themeColor="text1"/>
          <w:sz w:val="18"/>
          <w:szCs w:val="18"/>
        </w:rPr>
      </w:pPr>
    </w:p>
    <w:p w14:paraId="7FF7FA29" w14:textId="5C2E7CAB" w:rsidR="00D173E6" w:rsidRDefault="00D173E6" w:rsidP="000D4BFE">
      <w:pPr>
        <w:pStyle w:val="ListParagraph"/>
        <w:numPr>
          <w:ilvl w:val="0"/>
          <w:numId w:val="9"/>
        </w:numPr>
        <w:spacing w:line="22" w:lineRule="atLeast"/>
        <w:jc w:val="both"/>
        <w:rPr>
          <w:rFonts w:ascii="Gotham Book" w:eastAsia="Gotham Book" w:hAnsi="Gotham Book" w:cs="Gotham Book"/>
          <w:color w:val="000000" w:themeColor="text1"/>
          <w:sz w:val="18"/>
          <w:szCs w:val="18"/>
        </w:rPr>
      </w:pPr>
      <w:r>
        <w:rPr>
          <w:rFonts w:ascii="Gotham Book" w:eastAsia="Gotham Book" w:hAnsi="Gotham Book" w:cs="Gotham Book"/>
          <w:color w:val="000000" w:themeColor="text1"/>
          <w:sz w:val="18"/>
          <w:szCs w:val="18"/>
        </w:rPr>
        <w:t xml:space="preserve">Working closely with the Customer Experience Manager – Engagement to make sure all visiting productions are advanced appropriately and all pre-production paperwork received. </w:t>
      </w:r>
    </w:p>
    <w:p w14:paraId="517F2DAF" w14:textId="77777777" w:rsidR="000D4BFE" w:rsidRPr="000D4BFE" w:rsidRDefault="000D4BFE" w:rsidP="000D4BFE">
      <w:pPr>
        <w:pStyle w:val="ListParagraph"/>
        <w:rPr>
          <w:rFonts w:ascii="Gotham Book" w:eastAsia="Calibri" w:hAnsi="Gotham Book" w:cs="Times New Roman"/>
          <w:sz w:val="18"/>
          <w:szCs w:val="18"/>
        </w:rPr>
      </w:pPr>
    </w:p>
    <w:p w14:paraId="0B65537E" w14:textId="56DB42FC" w:rsidR="00DE03E5" w:rsidRPr="00B71825" w:rsidRDefault="00DE03E5" w:rsidP="000D4BFE">
      <w:pPr>
        <w:pStyle w:val="ListParagraph"/>
        <w:numPr>
          <w:ilvl w:val="0"/>
          <w:numId w:val="9"/>
        </w:numPr>
        <w:spacing w:line="22" w:lineRule="atLeast"/>
        <w:jc w:val="both"/>
        <w:rPr>
          <w:rFonts w:ascii="Gotham Book" w:eastAsia="Gotham Book" w:hAnsi="Gotham Book" w:cs="Gotham Book"/>
          <w:color w:val="000000" w:themeColor="text1"/>
          <w:sz w:val="18"/>
          <w:szCs w:val="18"/>
        </w:rPr>
      </w:pPr>
      <w:r w:rsidRPr="518DF576">
        <w:rPr>
          <w:rFonts w:ascii="Gotham Book" w:eastAsia="Calibri" w:hAnsi="Gotham Book" w:cs="Times New Roman"/>
          <w:sz w:val="18"/>
          <w:szCs w:val="18"/>
        </w:rPr>
        <w:t xml:space="preserve">Ensure </w:t>
      </w:r>
      <w:r w:rsidR="000D4BFE" w:rsidRPr="518DF576">
        <w:rPr>
          <w:rFonts w:ascii="Gotham Book" w:eastAsia="Calibri" w:hAnsi="Gotham Book" w:cs="Times New Roman"/>
          <w:sz w:val="18"/>
          <w:szCs w:val="18"/>
        </w:rPr>
        <w:t>shows</w:t>
      </w:r>
      <w:r w:rsidRPr="518DF576">
        <w:rPr>
          <w:rFonts w:ascii="Gotham Book" w:eastAsia="Calibri" w:hAnsi="Gotham Book" w:cs="Times New Roman"/>
          <w:sz w:val="18"/>
          <w:szCs w:val="18"/>
        </w:rPr>
        <w:t xml:space="preserve"> are appropriately staffed in all </w:t>
      </w:r>
      <w:proofErr w:type="gramStart"/>
      <w:r w:rsidR="00C11027" w:rsidRPr="518DF576">
        <w:rPr>
          <w:rFonts w:ascii="Gotham Book" w:eastAsia="Calibri" w:hAnsi="Gotham Book" w:cs="Times New Roman"/>
          <w:sz w:val="18"/>
          <w:szCs w:val="18"/>
        </w:rPr>
        <w:t>front</w:t>
      </w:r>
      <w:proofErr w:type="gramEnd"/>
      <w:r w:rsidR="00C11027" w:rsidRPr="518DF576">
        <w:rPr>
          <w:rFonts w:ascii="Gotham Book" w:eastAsia="Calibri" w:hAnsi="Gotham Book" w:cs="Times New Roman"/>
          <w:sz w:val="18"/>
          <w:szCs w:val="18"/>
        </w:rPr>
        <w:t xml:space="preserve"> of house</w:t>
      </w:r>
      <w:r w:rsidRPr="518DF576">
        <w:rPr>
          <w:rFonts w:ascii="Gotham Book" w:eastAsia="Calibri" w:hAnsi="Gotham Book" w:cs="Times New Roman"/>
          <w:sz w:val="18"/>
          <w:szCs w:val="18"/>
        </w:rPr>
        <w:t xml:space="preserve"> areas</w:t>
      </w:r>
      <w:r w:rsidR="00F73D01" w:rsidRPr="518DF576">
        <w:rPr>
          <w:rFonts w:ascii="Gotham Book" w:eastAsia="Calibri" w:hAnsi="Gotham Book" w:cs="Times New Roman"/>
          <w:sz w:val="18"/>
          <w:szCs w:val="18"/>
        </w:rPr>
        <w:t>, including hospitality operations,</w:t>
      </w:r>
      <w:r w:rsidRPr="518DF576">
        <w:rPr>
          <w:rFonts w:ascii="Gotham Book" w:eastAsia="Calibri" w:hAnsi="Gotham Book" w:cs="Times New Roman"/>
          <w:sz w:val="18"/>
          <w:szCs w:val="18"/>
        </w:rPr>
        <w:t xml:space="preserve"> and ensure the highest standards of customer care, safety and commercial success are achieved.  </w:t>
      </w:r>
    </w:p>
    <w:p w14:paraId="6CDA103B" w14:textId="77777777" w:rsidR="00B71825" w:rsidRPr="00B71825" w:rsidRDefault="00B71825" w:rsidP="00B71825">
      <w:pPr>
        <w:pStyle w:val="ListParagraph"/>
        <w:rPr>
          <w:rFonts w:ascii="Gotham Book" w:eastAsia="Gotham Book" w:hAnsi="Gotham Book" w:cs="Gotham Book"/>
          <w:color w:val="000000" w:themeColor="text1"/>
          <w:sz w:val="18"/>
          <w:szCs w:val="18"/>
        </w:rPr>
      </w:pPr>
    </w:p>
    <w:p w14:paraId="42D47D5C" w14:textId="5DFC6109" w:rsidR="00B71825" w:rsidRPr="000D4BFE" w:rsidRDefault="00B71825" w:rsidP="000D4BFE">
      <w:pPr>
        <w:pStyle w:val="ListParagraph"/>
        <w:numPr>
          <w:ilvl w:val="0"/>
          <w:numId w:val="9"/>
        </w:numPr>
        <w:spacing w:line="22" w:lineRule="atLeast"/>
        <w:jc w:val="both"/>
        <w:rPr>
          <w:rFonts w:ascii="Gotham Book" w:eastAsia="Gotham Book" w:hAnsi="Gotham Book" w:cs="Gotham Book"/>
          <w:color w:val="000000" w:themeColor="text1"/>
          <w:sz w:val="18"/>
          <w:szCs w:val="18"/>
        </w:rPr>
      </w:pPr>
      <w:r>
        <w:rPr>
          <w:rFonts w:ascii="Gotham Book" w:eastAsia="Gotham Book" w:hAnsi="Gotham Book" w:cs="Gotham Book"/>
          <w:color w:val="000000" w:themeColor="text1"/>
          <w:sz w:val="18"/>
          <w:szCs w:val="18"/>
        </w:rPr>
        <w:t xml:space="preserve">Support the Customer Experience Managers in </w:t>
      </w:r>
      <w:r w:rsidR="00416567">
        <w:rPr>
          <w:rFonts w:ascii="Gotham Book" w:eastAsia="Gotham Book" w:hAnsi="Gotham Book" w:cs="Gotham Book"/>
          <w:color w:val="000000" w:themeColor="text1"/>
          <w:sz w:val="18"/>
          <w:szCs w:val="18"/>
        </w:rPr>
        <w:t xml:space="preserve">maximising income including </w:t>
      </w:r>
      <w:r>
        <w:rPr>
          <w:rFonts w:ascii="Gotham Book" w:eastAsia="Gotham Book" w:hAnsi="Gotham Book" w:cs="Gotham Book"/>
          <w:color w:val="000000" w:themeColor="text1"/>
          <w:sz w:val="18"/>
          <w:szCs w:val="18"/>
        </w:rPr>
        <w:t>operationally merchandising the hospitality areas</w:t>
      </w:r>
      <w:r w:rsidR="00416567">
        <w:rPr>
          <w:rFonts w:ascii="Gotham Book" w:eastAsia="Gotham Book" w:hAnsi="Gotham Book" w:cs="Gotham Book"/>
          <w:color w:val="000000" w:themeColor="text1"/>
          <w:sz w:val="18"/>
          <w:szCs w:val="18"/>
        </w:rPr>
        <w:t xml:space="preserve">, </w:t>
      </w:r>
      <w:r w:rsidR="00CA0009">
        <w:rPr>
          <w:rFonts w:ascii="Gotham Book" w:eastAsia="Gotham Book" w:hAnsi="Gotham Book" w:cs="Gotham Book"/>
          <w:color w:val="000000" w:themeColor="text1"/>
          <w:sz w:val="18"/>
          <w:szCs w:val="18"/>
        </w:rPr>
        <w:t xml:space="preserve">focus on spend per head targets, encouraging the team through briefings and training, and finding opportunities to upsell the Mezzanine VIP experience. </w:t>
      </w:r>
    </w:p>
    <w:p w14:paraId="0B3143B7" w14:textId="77777777" w:rsidR="00DE03E5" w:rsidRPr="00DE03E5" w:rsidRDefault="00DE03E5" w:rsidP="00DE03E5">
      <w:pPr>
        <w:spacing w:line="22" w:lineRule="atLeast"/>
        <w:contextualSpacing/>
        <w:jc w:val="both"/>
        <w:rPr>
          <w:rFonts w:ascii="Gotham Book" w:eastAsia="Calibri" w:hAnsi="Gotham Book" w:cs="Times New Roman"/>
          <w:sz w:val="18"/>
          <w:szCs w:val="18"/>
        </w:rPr>
      </w:pPr>
    </w:p>
    <w:p w14:paraId="3D5CE035" w14:textId="1D4EDAAC"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Support the Events Team in the delivery of their events and functions.</w:t>
      </w:r>
    </w:p>
    <w:p w14:paraId="2F1221E1" w14:textId="77777777" w:rsidR="00DE03E5" w:rsidRDefault="00DE03E5" w:rsidP="00DE03E5">
      <w:pPr>
        <w:pStyle w:val="ListParagraph"/>
        <w:rPr>
          <w:rFonts w:ascii="Gotham Book" w:eastAsia="Calibri" w:hAnsi="Gotham Book" w:cs="Times New Roman"/>
          <w:sz w:val="18"/>
          <w:szCs w:val="18"/>
        </w:rPr>
      </w:pPr>
    </w:p>
    <w:p w14:paraId="523823CB" w14:textId="3E79C013"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 xml:space="preserve">Cover the Stage Door when required, working with Stage Door to deliver the operational and administrative Stage Door function. </w:t>
      </w:r>
    </w:p>
    <w:p w14:paraId="6657D77B" w14:textId="77777777" w:rsidR="00DE03E5" w:rsidRDefault="00DE03E5" w:rsidP="00DE03E5">
      <w:pPr>
        <w:pStyle w:val="ListParagraph"/>
        <w:rPr>
          <w:rFonts w:ascii="Gotham Book" w:eastAsia="Calibri" w:hAnsi="Gotham Book" w:cs="Times New Roman"/>
          <w:sz w:val="18"/>
          <w:szCs w:val="18"/>
        </w:rPr>
      </w:pPr>
    </w:p>
    <w:p w14:paraId="4EC209B2" w14:textId="4B3ECD46"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518DF576">
        <w:rPr>
          <w:rFonts w:ascii="Gotham Book" w:eastAsia="Calibri" w:hAnsi="Gotham Book" w:cs="Times New Roman"/>
          <w:sz w:val="18"/>
          <w:szCs w:val="18"/>
        </w:rPr>
        <w:t>Line Management of one of the Ticketing/</w:t>
      </w:r>
      <w:r w:rsidR="007008BA">
        <w:rPr>
          <w:rFonts w:ascii="Gotham Book" w:eastAsia="Calibri" w:hAnsi="Gotham Book" w:cs="Times New Roman"/>
          <w:sz w:val="18"/>
          <w:szCs w:val="18"/>
        </w:rPr>
        <w:t>Customer</w:t>
      </w:r>
      <w:r w:rsidRPr="518DF576">
        <w:rPr>
          <w:rFonts w:ascii="Gotham Book" w:eastAsia="Calibri" w:hAnsi="Gotham Book" w:cs="Times New Roman"/>
          <w:sz w:val="18"/>
          <w:szCs w:val="18"/>
        </w:rPr>
        <w:t xml:space="preserve"> Experience Team Members &amp; Supervisors/Volunteer teams, ensuring all rotas and necessary training</w:t>
      </w:r>
      <w:r w:rsidR="007008BA">
        <w:rPr>
          <w:rFonts w:ascii="Gotham Book" w:eastAsia="Calibri" w:hAnsi="Gotham Book" w:cs="Times New Roman"/>
          <w:sz w:val="18"/>
          <w:szCs w:val="18"/>
        </w:rPr>
        <w:t xml:space="preserve">, including </w:t>
      </w:r>
      <w:r w:rsidR="00CD0426">
        <w:rPr>
          <w:rFonts w:ascii="Gotham Book" w:eastAsia="Calibri" w:hAnsi="Gotham Book" w:cs="Times New Roman"/>
          <w:sz w:val="18"/>
          <w:szCs w:val="18"/>
        </w:rPr>
        <w:t>training delivery,</w:t>
      </w:r>
      <w:r w:rsidRPr="518DF576">
        <w:rPr>
          <w:rFonts w:ascii="Gotham Book" w:eastAsia="Calibri" w:hAnsi="Gotham Book" w:cs="Times New Roman"/>
          <w:sz w:val="18"/>
          <w:szCs w:val="18"/>
        </w:rPr>
        <w:t xml:space="preserve"> are completed in good time. Assist with recruitment and induction as required.  </w:t>
      </w:r>
    </w:p>
    <w:p w14:paraId="0A94AB96" w14:textId="77777777" w:rsidR="00DE03E5" w:rsidRDefault="00DE03E5" w:rsidP="00DE03E5">
      <w:pPr>
        <w:pStyle w:val="ListParagraph"/>
        <w:rPr>
          <w:rFonts w:ascii="Gotham Book" w:eastAsia="Calibri" w:hAnsi="Gotham Book" w:cs="Times New Roman"/>
          <w:sz w:val="18"/>
          <w:szCs w:val="18"/>
        </w:rPr>
      </w:pPr>
    </w:p>
    <w:p w14:paraId="04FAE189" w14:textId="77777777"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 xml:space="preserve">Attend meetings as required, including individual check-ins with your reports, and Operations, Health and Safety, Access and Green Team meetings. </w:t>
      </w:r>
    </w:p>
    <w:p w14:paraId="3AC61A09" w14:textId="77777777" w:rsidR="00DE03E5" w:rsidRDefault="00DE03E5" w:rsidP="00DE03E5">
      <w:pPr>
        <w:pStyle w:val="ListParagraph"/>
        <w:rPr>
          <w:rFonts w:ascii="Gotham Book" w:eastAsia="Calibri" w:hAnsi="Gotham Book" w:cs="Times New Roman"/>
          <w:sz w:val="18"/>
          <w:szCs w:val="18"/>
        </w:rPr>
      </w:pPr>
    </w:p>
    <w:p w14:paraId="1D529846" w14:textId="77777777" w:rsidR="0076391F" w:rsidRPr="00BC2134" w:rsidRDefault="0076391F" w:rsidP="0076391F">
      <w:pPr>
        <w:numPr>
          <w:ilvl w:val="0"/>
          <w:numId w:val="9"/>
        </w:numPr>
        <w:spacing w:line="22" w:lineRule="atLeast"/>
        <w:contextualSpacing/>
        <w:jc w:val="both"/>
        <w:rPr>
          <w:rFonts w:ascii="Gotham Book" w:eastAsia="Calibri" w:hAnsi="Gotham Book" w:cs="Times New Roman"/>
          <w:sz w:val="18"/>
          <w:szCs w:val="18"/>
        </w:rPr>
      </w:pPr>
      <w:r w:rsidRPr="66C2B54A">
        <w:rPr>
          <w:rFonts w:ascii="Gotham Book" w:eastAsia="Calibri" w:hAnsi="Gotham Book" w:cs="Times New Roman"/>
          <w:sz w:val="18"/>
          <w:szCs w:val="18"/>
        </w:rPr>
        <w:t xml:space="preserve">As part of the Duty Management team, you will be the nominated First Aider </w:t>
      </w:r>
      <w:r>
        <w:rPr>
          <w:rFonts w:ascii="Gotham Book" w:eastAsia="Calibri" w:hAnsi="Gotham Book" w:cs="Times New Roman"/>
          <w:sz w:val="18"/>
          <w:szCs w:val="18"/>
        </w:rPr>
        <w:t>an</w:t>
      </w:r>
      <w:r w:rsidRPr="66C2B54A">
        <w:rPr>
          <w:rFonts w:ascii="Gotham Book" w:eastAsia="Calibri" w:hAnsi="Gotham Book" w:cs="Times New Roman"/>
          <w:sz w:val="18"/>
          <w:szCs w:val="18"/>
        </w:rPr>
        <w:t>d will have to deal with any accidents or incidents that occur, ensuring that they are accurately recorded</w:t>
      </w:r>
      <w:r>
        <w:rPr>
          <w:rFonts w:ascii="Gotham Book" w:eastAsia="Calibri" w:hAnsi="Gotham Book" w:cs="Times New Roman"/>
          <w:sz w:val="18"/>
          <w:szCs w:val="18"/>
        </w:rPr>
        <w:t xml:space="preserve">, </w:t>
      </w:r>
      <w:r w:rsidRPr="66C2B54A">
        <w:rPr>
          <w:rFonts w:ascii="Gotham Book" w:eastAsia="Calibri" w:hAnsi="Gotham Book" w:cs="Times New Roman"/>
          <w:sz w:val="18"/>
          <w:szCs w:val="18"/>
        </w:rPr>
        <w:t>followed up if required</w:t>
      </w:r>
      <w:r>
        <w:rPr>
          <w:rFonts w:ascii="Gotham Book" w:eastAsia="Calibri" w:hAnsi="Gotham Book" w:cs="Times New Roman"/>
          <w:sz w:val="18"/>
          <w:szCs w:val="18"/>
        </w:rPr>
        <w:t xml:space="preserve">, and investigated in a timely manner. </w:t>
      </w:r>
    </w:p>
    <w:p w14:paraId="4CB4F55F" w14:textId="77777777" w:rsidR="00DE03E5" w:rsidRPr="007008BA" w:rsidRDefault="00DE03E5" w:rsidP="007008BA">
      <w:pPr>
        <w:rPr>
          <w:rFonts w:ascii="Gotham Book" w:eastAsia="Calibri" w:hAnsi="Gotham Book" w:cs="Times New Roman"/>
          <w:sz w:val="18"/>
          <w:szCs w:val="18"/>
        </w:rPr>
      </w:pPr>
    </w:p>
    <w:p w14:paraId="6F0718BB" w14:textId="77777777"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 xml:space="preserve">A designated First Aider, you will champion Health and Safety and assist with the implementation of G Live’s Emergency and Evacuation procedures. </w:t>
      </w:r>
    </w:p>
    <w:p w14:paraId="3F1E287C" w14:textId="77777777" w:rsidR="00DE03E5" w:rsidRDefault="00DE03E5" w:rsidP="00DE03E5">
      <w:pPr>
        <w:pStyle w:val="ListParagraph"/>
        <w:rPr>
          <w:rFonts w:ascii="Gotham Book" w:eastAsia="Calibri" w:hAnsi="Gotham Book" w:cs="Times New Roman"/>
          <w:sz w:val="18"/>
          <w:szCs w:val="18"/>
        </w:rPr>
      </w:pPr>
    </w:p>
    <w:p w14:paraId="64C07C6F" w14:textId="77777777" w:rsidR="007008BA" w:rsidRDefault="007008BA" w:rsidP="007008BA">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 xml:space="preserve">Assist with the effective and timely management of customer feedback, identifying any necessary improvements to service standards.  </w:t>
      </w:r>
    </w:p>
    <w:p w14:paraId="3B47A3FB" w14:textId="77777777" w:rsidR="007008BA" w:rsidRDefault="007008BA" w:rsidP="007008BA">
      <w:pPr>
        <w:spacing w:line="22" w:lineRule="atLeast"/>
        <w:contextualSpacing/>
        <w:jc w:val="both"/>
        <w:rPr>
          <w:rFonts w:ascii="Gotham Book" w:eastAsia="Calibri" w:hAnsi="Gotham Book" w:cs="Times New Roman"/>
          <w:sz w:val="18"/>
          <w:szCs w:val="18"/>
        </w:rPr>
      </w:pPr>
    </w:p>
    <w:p w14:paraId="7E4CB07F" w14:textId="77777777" w:rsidR="00DE03E5" w:rsidRDefault="00DE03E5" w:rsidP="00DE03E5">
      <w:pPr>
        <w:numPr>
          <w:ilvl w:val="0"/>
          <w:numId w:val="9"/>
        </w:numPr>
        <w:spacing w:line="22" w:lineRule="atLeast"/>
        <w:contextualSpacing/>
        <w:jc w:val="both"/>
        <w:rPr>
          <w:rFonts w:ascii="Gotham Book" w:eastAsia="Calibri" w:hAnsi="Gotham Book" w:cs="Times New Roman"/>
          <w:sz w:val="18"/>
          <w:szCs w:val="18"/>
        </w:rPr>
      </w:pPr>
      <w:r w:rsidRPr="00DE03E5">
        <w:rPr>
          <w:rFonts w:ascii="Gotham Book" w:eastAsia="Calibri" w:hAnsi="Gotham Book" w:cs="Times New Roman"/>
          <w:sz w:val="18"/>
          <w:szCs w:val="18"/>
        </w:rPr>
        <w:t xml:space="preserve">Have an outstanding knowledge of the venue, ready to answer any queries that customers or visiting companies may have. </w:t>
      </w:r>
    </w:p>
    <w:p w14:paraId="1D2D808F" w14:textId="77777777" w:rsidR="00DE03E5" w:rsidRPr="00652014" w:rsidRDefault="00DE03E5" w:rsidP="00652014">
      <w:pPr>
        <w:rPr>
          <w:rFonts w:ascii="Gotham Book" w:eastAsia="Calibri" w:hAnsi="Gotham Book" w:cs="Times New Roman"/>
          <w:sz w:val="18"/>
          <w:szCs w:val="18"/>
        </w:rPr>
      </w:pPr>
    </w:p>
    <w:p w14:paraId="1A20E238" w14:textId="4525EA17" w:rsidR="00052387" w:rsidRPr="00DE03E5" w:rsidRDefault="008E54E0" w:rsidP="00DE03E5">
      <w:pPr>
        <w:numPr>
          <w:ilvl w:val="0"/>
          <w:numId w:val="9"/>
        </w:numPr>
        <w:spacing w:line="22" w:lineRule="atLeast"/>
        <w:contextualSpacing/>
        <w:jc w:val="both"/>
        <w:rPr>
          <w:rFonts w:ascii="Gotham Book" w:eastAsia="Calibri" w:hAnsi="Gotham Book" w:cs="Times New Roman"/>
          <w:sz w:val="18"/>
          <w:szCs w:val="18"/>
        </w:rPr>
      </w:pPr>
      <w:r>
        <w:rPr>
          <w:rFonts w:ascii="Gotham Book" w:eastAsia="Calibri" w:hAnsi="Gotham Book" w:cs="Times New Roman"/>
          <w:sz w:val="18"/>
          <w:szCs w:val="18"/>
        </w:rPr>
        <w:t xml:space="preserve">Support the integration of accessibility and inclusion into every aspect of the </w:t>
      </w:r>
      <w:r w:rsidR="00FA0F46">
        <w:rPr>
          <w:rFonts w:ascii="Gotham Book" w:eastAsia="Calibri" w:hAnsi="Gotham Book" w:cs="Times New Roman"/>
          <w:sz w:val="18"/>
          <w:szCs w:val="18"/>
        </w:rPr>
        <w:t>customer</w:t>
      </w:r>
      <w:r>
        <w:rPr>
          <w:rFonts w:ascii="Gotham Book" w:eastAsia="Calibri" w:hAnsi="Gotham Book" w:cs="Times New Roman"/>
          <w:sz w:val="18"/>
          <w:szCs w:val="18"/>
        </w:rPr>
        <w:t xml:space="preserve"> journey. </w:t>
      </w:r>
    </w:p>
    <w:p w14:paraId="6DB2359C" w14:textId="77777777" w:rsidR="00BA7FDA" w:rsidRPr="008D06BE" w:rsidRDefault="00BA7FDA" w:rsidP="00DE03E5">
      <w:pPr>
        <w:spacing w:line="22" w:lineRule="atLeast"/>
        <w:rPr>
          <w:rFonts w:ascii="Gotham Book" w:eastAsia="Calibri" w:hAnsi="Gotham Book" w:cs="Times New Roman"/>
          <w:sz w:val="18"/>
          <w:szCs w:val="18"/>
        </w:rPr>
      </w:pPr>
    </w:p>
    <w:p w14:paraId="0DB82D65" w14:textId="05AA5CFE" w:rsidR="00BA7FDA" w:rsidRDefault="00BA7FDA" w:rsidP="00DE03E5">
      <w:pPr>
        <w:numPr>
          <w:ilvl w:val="0"/>
          <w:numId w:val="9"/>
        </w:numPr>
        <w:spacing w:line="22" w:lineRule="atLeast"/>
        <w:ind w:left="1077"/>
        <w:contextualSpacing/>
        <w:jc w:val="both"/>
        <w:rPr>
          <w:rFonts w:ascii="Gotham Book" w:eastAsia="Calibri" w:hAnsi="Gotham Book" w:cs="Times New Roman"/>
          <w:sz w:val="18"/>
          <w:szCs w:val="18"/>
        </w:rPr>
      </w:pPr>
      <w:r>
        <w:rPr>
          <w:rFonts w:ascii="Gotham Book" w:eastAsia="Calibri" w:hAnsi="Gotham Book" w:cs="Times New Roman"/>
          <w:sz w:val="18"/>
          <w:szCs w:val="18"/>
        </w:rPr>
        <w:t xml:space="preserve">Collaborate across to departments to </w:t>
      </w:r>
      <w:r w:rsidR="00480BE1">
        <w:rPr>
          <w:rFonts w:ascii="Gotham Book" w:eastAsia="Calibri" w:hAnsi="Gotham Book" w:cs="Times New Roman"/>
          <w:sz w:val="18"/>
          <w:szCs w:val="18"/>
        </w:rPr>
        <w:t xml:space="preserve">integrate sustainability and environmental awareness into all ways of working. </w:t>
      </w:r>
    </w:p>
    <w:p w14:paraId="33EEDCA5" w14:textId="77777777" w:rsidR="00EA000A" w:rsidRDefault="00EA000A" w:rsidP="00DE03E5">
      <w:pPr>
        <w:pStyle w:val="ListParagraph"/>
        <w:spacing w:line="22" w:lineRule="atLeast"/>
        <w:rPr>
          <w:rFonts w:ascii="Gotham Book" w:eastAsia="Gotham Book" w:hAnsi="Gotham Book" w:cs="Gotham Book"/>
          <w:color w:val="000000" w:themeColor="text1"/>
          <w:sz w:val="18"/>
          <w:szCs w:val="18"/>
        </w:rPr>
      </w:pPr>
    </w:p>
    <w:p w14:paraId="74592574" w14:textId="1A69D035" w:rsidR="002107EC" w:rsidRPr="009A420A" w:rsidRDefault="002107EC" w:rsidP="00DE03E5">
      <w:pPr>
        <w:pStyle w:val="ListParagraph"/>
        <w:numPr>
          <w:ilvl w:val="0"/>
          <w:numId w:val="9"/>
        </w:numPr>
        <w:spacing w:line="22" w:lineRule="atLeast"/>
        <w:jc w:val="both"/>
        <w:rPr>
          <w:rFonts w:ascii="Gotham Book" w:eastAsia="Gotham Book" w:hAnsi="Gotham Book" w:cs="Gotham Book"/>
          <w:color w:val="000000" w:themeColor="text1"/>
          <w:sz w:val="18"/>
          <w:szCs w:val="18"/>
        </w:rPr>
      </w:pPr>
      <w:bookmarkStart w:id="1" w:name="_Hlk164368412"/>
      <w:r w:rsidRPr="00F0200F">
        <w:rPr>
          <w:rFonts w:ascii="Gotham Book" w:eastAsia="Gotham Book" w:hAnsi="Gotham Book" w:cs="Gotham Book"/>
          <w:color w:val="000000" w:themeColor="text1"/>
          <w:sz w:val="18"/>
          <w:szCs w:val="18"/>
        </w:rPr>
        <w:t>W</w:t>
      </w:r>
      <w:r w:rsidR="00185672">
        <w:rPr>
          <w:rFonts w:ascii="Gotham Book" w:eastAsia="Gotham Book" w:hAnsi="Gotham Book" w:cs="Gotham Book"/>
          <w:color w:val="000000" w:themeColor="text1"/>
          <w:sz w:val="18"/>
          <w:szCs w:val="18"/>
        </w:rPr>
        <w:t xml:space="preserve">ork with other departments to </w:t>
      </w:r>
      <w:r w:rsidRPr="00F0200F">
        <w:rPr>
          <w:rFonts w:ascii="Gotham Book" w:eastAsia="Gotham Book" w:hAnsi="Gotham Book" w:cs="Gotham Book"/>
          <w:color w:val="000000" w:themeColor="text1"/>
          <w:sz w:val="18"/>
          <w:szCs w:val="18"/>
        </w:rPr>
        <w:t xml:space="preserve">ensure all areas and their décor are maintained to a high, appealing standard and that all equipment is kept in good order. </w:t>
      </w:r>
      <w:bookmarkEnd w:id="1"/>
    </w:p>
    <w:p w14:paraId="4C6CEF62" w14:textId="77777777" w:rsidR="00052387" w:rsidRPr="00BC2134" w:rsidRDefault="00052387" w:rsidP="00F92747">
      <w:pPr>
        <w:spacing w:line="22" w:lineRule="atLeast"/>
        <w:jc w:val="both"/>
        <w:rPr>
          <w:rFonts w:ascii="Gotham Book" w:eastAsia="Gotham Book" w:hAnsi="Gotham Book" w:cs="Gotham Book"/>
          <w:color w:val="000000" w:themeColor="text1"/>
          <w:sz w:val="18"/>
          <w:szCs w:val="18"/>
        </w:rPr>
      </w:pPr>
    </w:p>
    <w:p w14:paraId="0A2871B9" w14:textId="77777777" w:rsidR="00052387" w:rsidRPr="00BC2134" w:rsidRDefault="00052387" w:rsidP="00F92747">
      <w:pPr>
        <w:pStyle w:val="ListParagraph"/>
        <w:numPr>
          <w:ilvl w:val="0"/>
          <w:numId w:val="9"/>
        </w:numPr>
        <w:spacing w:line="22" w:lineRule="atLeast"/>
        <w:jc w:val="both"/>
        <w:rPr>
          <w:rFonts w:ascii="Gotham Book" w:eastAsia="Gotham Book" w:hAnsi="Gotham Book" w:cs="Gotham Book"/>
          <w:color w:val="000000" w:themeColor="text1"/>
          <w:sz w:val="18"/>
          <w:szCs w:val="18"/>
        </w:rPr>
      </w:pPr>
      <w:r w:rsidRPr="518DF576">
        <w:rPr>
          <w:rFonts w:ascii="Gotham Book" w:eastAsia="Gotham Book" w:hAnsi="Gotham Book" w:cs="Gotham Book"/>
          <w:color w:val="000000" w:themeColor="text1"/>
          <w:sz w:val="18"/>
          <w:szCs w:val="18"/>
        </w:rPr>
        <w:t>Undertake any relevant training and development that may be required and keep abreast of relevant industry developments.</w:t>
      </w:r>
    </w:p>
    <w:p w14:paraId="2FF28C11" w14:textId="1AE9491B" w:rsidR="518DF576" w:rsidRDefault="518DF576" w:rsidP="518DF576">
      <w:pPr>
        <w:pStyle w:val="ListParagraph"/>
        <w:spacing w:line="22" w:lineRule="atLeast"/>
        <w:ind w:left="1080"/>
        <w:jc w:val="both"/>
        <w:rPr>
          <w:rFonts w:ascii="Gotham Book" w:eastAsia="Gotham Book" w:hAnsi="Gotham Book" w:cs="Gotham Book"/>
          <w:color w:val="000000" w:themeColor="text1"/>
          <w:sz w:val="18"/>
          <w:szCs w:val="18"/>
        </w:rPr>
      </w:pPr>
    </w:p>
    <w:p w14:paraId="5A7209B0" w14:textId="665FFE0C" w:rsidR="007B236A" w:rsidRPr="00C5280D" w:rsidRDefault="00C765A6" w:rsidP="00912108">
      <w:pPr>
        <w:spacing w:before="100" w:beforeAutospacing="1" w:after="100" w:afterAutospacing="1"/>
        <w:jc w:val="both"/>
        <w:rPr>
          <w:rFonts w:ascii="Gotham Book" w:eastAsia="Times New Roman" w:hAnsi="Gotham Book" w:cs="Times New Roman"/>
          <w:sz w:val="18"/>
          <w:szCs w:val="18"/>
          <w:lang w:eastAsia="en-GB"/>
        </w:rPr>
      </w:pPr>
      <w:r>
        <w:rPr>
          <w:rFonts w:ascii="Gotham Book" w:eastAsia="Times New Roman" w:hAnsi="Gotham Book" w:cs="Times New Roman"/>
          <w:sz w:val="18"/>
          <w:szCs w:val="18"/>
          <w:lang w:eastAsia="en-GB"/>
        </w:rPr>
        <w:t>T</w:t>
      </w:r>
      <w:r w:rsidR="00C52A79" w:rsidRPr="00C52A79">
        <w:rPr>
          <w:rFonts w:ascii="Gotham Book" w:eastAsia="Times New Roman" w:hAnsi="Gotham Book" w:cs="Times New Roman"/>
          <w:sz w:val="18"/>
          <w:szCs w:val="18"/>
          <w:lang w:eastAsia="en-GB"/>
        </w:rPr>
        <w: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63EA7C4D" w14:textId="77777777" w:rsidR="007B236A" w:rsidRDefault="007B236A" w:rsidP="00912108">
      <w:pPr>
        <w:jc w:val="both"/>
        <w:rPr>
          <w:rFonts w:ascii="Gotham Bold" w:hAnsi="Gotham Bold"/>
          <w:color w:val="4EA72E" w:themeColor="accent6"/>
          <w:sz w:val="18"/>
          <w:szCs w:val="18"/>
        </w:rPr>
      </w:pPr>
      <w:bookmarkStart w:id="2" w:name="_Hlk104815387"/>
    </w:p>
    <w:p w14:paraId="35AF8E3C" w14:textId="77777777" w:rsidR="007B236A" w:rsidRPr="00860EB0" w:rsidRDefault="007B236A" w:rsidP="00912108">
      <w:pPr>
        <w:jc w:val="both"/>
        <w:rPr>
          <w:rFonts w:ascii="Gotham Bold" w:hAnsi="Gotham Bold"/>
          <w:color w:val="BA3117"/>
          <w:sz w:val="18"/>
          <w:szCs w:val="18"/>
        </w:rPr>
      </w:pPr>
      <w:r w:rsidRPr="00860EB0">
        <w:rPr>
          <w:rFonts w:ascii="Gotham Bold" w:hAnsi="Gotham Bold"/>
          <w:color w:val="BA3117"/>
          <w:sz w:val="18"/>
          <w:szCs w:val="18"/>
        </w:rPr>
        <w:t>PERFORMANCE MEASURES</w:t>
      </w:r>
      <w:bookmarkEnd w:id="2"/>
    </w:p>
    <w:p w14:paraId="2AF05BBB" w14:textId="77777777" w:rsidR="007B236A" w:rsidRPr="000E3CB9" w:rsidRDefault="007B236A" w:rsidP="00912108">
      <w:pPr>
        <w:jc w:val="both"/>
        <w:rPr>
          <w:rFonts w:ascii="Gotham Bold" w:hAnsi="Gotham Bold"/>
          <w:b/>
          <w:bCs/>
          <w:color w:val="DE3F0F"/>
          <w:sz w:val="18"/>
          <w:szCs w:val="18"/>
        </w:rPr>
      </w:pPr>
    </w:p>
    <w:p w14:paraId="260E8F54" w14:textId="25959D2C" w:rsidR="006A7E83" w:rsidRPr="006A7E83" w:rsidRDefault="00FA0F46" w:rsidP="006A7E83">
      <w:pPr>
        <w:pStyle w:val="ListParagraph"/>
        <w:numPr>
          <w:ilvl w:val="0"/>
          <w:numId w:val="5"/>
        </w:numPr>
        <w:jc w:val="both"/>
        <w:rPr>
          <w:rFonts w:ascii="Gotham Book" w:hAnsi="Gotham Book"/>
          <w:sz w:val="18"/>
          <w:szCs w:val="18"/>
        </w:rPr>
      </w:pPr>
      <w:r>
        <w:rPr>
          <w:rFonts w:ascii="Gotham Book" w:hAnsi="Gotham Book"/>
          <w:sz w:val="18"/>
          <w:szCs w:val="18"/>
        </w:rPr>
        <w:t>Visit</w:t>
      </w:r>
      <w:r w:rsidR="007B236A">
        <w:rPr>
          <w:rFonts w:ascii="Gotham Book" w:hAnsi="Gotham Book"/>
          <w:sz w:val="18"/>
          <w:szCs w:val="18"/>
        </w:rPr>
        <w:t xml:space="preserve"> Feedback scores from front-of-house and back-of-house customers. </w:t>
      </w:r>
    </w:p>
    <w:p w14:paraId="27B1C840" w14:textId="77777777" w:rsidR="007B236A" w:rsidRPr="004B5424" w:rsidRDefault="007B236A" w:rsidP="00912108">
      <w:pPr>
        <w:pStyle w:val="ListParagraph"/>
        <w:jc w:val="both"/>
        <w:rPr>
          <w:rFonts w:ascii="Gotham Book" w:hAnsi="Gotham Book"/>
          <w:sz w:val="18"/>
          <w:szCs w:val="18"/>
        </w:rPr>
      </w:pPr>
    </w:p>
    <w:p w14:paraId="6A5C084E" w14:textId="63029B77" w:rsidR="007B236A" w:rsidRDefault="007B236A" w:rsidP="00912108">
      <w:pPr>
        <w:pStyle w:val="ListParagraph"/>
        <w:numPr>
          <w:ilvl w:val="0"/>
          <w:numId w:val="5"/>
        </w:numPr>
        <w:jc w:val="both"/>
        <w:rPr>
          <w:rFonts w:ascii="Gotham Book" w:hAnsi="Gotham Book"/>
          <w:sz w:val="18"/>
          <w:szCs w:val="18"/>
        </w:rPr>
      </w:pPr>
      <w:r>
        <w:rPr>
          <w:rFonts w:ascii="Gotham Book" w:hAnsi="Gotham Book"/>
          <w:sz w:val="18"/>
          <w:szCs w:val="18"/>
        </w:rPr>
        <w:t>Personal development/training and the development of the team</w:t>
      </w:r>
      <w:r w:rsidR="0093682D">
        <w:rPr>
          <w:rFonts w:ascii="Gotham Book" w:hAnsi="Gotham Book"/>
          <w:sz w:val="18"/>
          <w:szCs w:val="18"/>
        </w:rPr>
        <w:t>/volunteers within your area</w:t>
      </w:r>
      <w:r>
        <w:rPr>
          <w:rFonts w:ascii="Gotham Book" w:hAnsi="Gotham Book"/>
          <w:sz w:val="18"/>
          <w:szCs w:val="18"/>
        </w:rPr>
        <w:t xml:space="preserve">.  </w:t>
      </w:r>
    </w:p>
    <w:p w14:paraId="0D676120" w14:textId="77777777" w:rsidR="00F675D7" w:rsidRPr="00F675D7" w:rsidRDefault="00F675D7" w:rsidP="00F675D7">
      <w:pPr>
        <w:pStyle w:val="ListParagraph"/>
        <w:rPr>
          <w:rFonts w:ascii="Gotham Book" w:hAnsi="Gotham Book"/>
          <w:sz w:val="18"/>
          <w:szCs w:val="18"/>
        </w:rPr>
      </w:pPr>
    </w:p>
    <w:p w14:paraId="7343DC4D" w14:textId="4A3AC18B" w:rsidR="00F675D7" w:rsidRPr="00DF5F48" w:rsidRDefault="0093682D" w:rsidP="00DF5F48">
      <w:pPr>
        <w:pStyle w:val="ListParagraph"/>
        <w:numPr>
          <w:ilvl w:val="0"/>
          <w:numId w:val="5"/>
        </w:numPr>
        <w:jc w:val="both"/>
        <w:rPr>
          <w:rFonts w:ascii="Gotham Book" w:hAnsi="Gotham Book"/>
          <w:sz w:val="18"/>
          <w:szCs w:val="18"/>
        </w:rPr>
      </w:pPr>
      <w:r>
        <w:rPr>
          <w:rFonts w:ascii="Gotham Book" w:hAnsi="Gotham Book"/>
          <w:sz w:val="18"/>
          <w:szCs w:val="18"/>
        </w:rPr>
        <w:t xml:space="preserve">Consistency of </w:t>
      </w:r>
      <w:r w:rsidR="00FA0F46">
        <w:rPr>
          <w:rFonts w:ascii="Gotham Book" w:hAnsi="Gotham Book"/>
          <w:sz w:val="18"/>
          <w:szCs w:val="18"/>
        </w:rPr>
        <w:t>customer</w:t>
      </w:r>
      <w:r>
        <w:rPr>
          <w:rFonts w:ascii="Gotham Book" w:hAnsi="Gotham Book"/>
          <w:sz w:val="18"/>
          <w:szCs w:val="18"/>
        </w:rPr>
        <w:t xml:space="preserve"> experience and service across all pillars. </w:t>
      </w:r>
      <w:r w:rsidR="00F675D7" w:rsidRPr="00DF5F48">
        <w:rPr>
          <w:rFonts w:ascii="Gotham Book" w:hAnsi="Gotham Book"/>
          <w:sz w:val="18"/>
          <w:szCs w:val="18"/>
        </w:rPr>
        <w:t xml:space="preserve"> </w:t>
      </w:r>
    </w:p>
    <w:p w14:paraId="1A816354" w14:textId="77777777" w:rsidR="001C434E" w:rsidRPr="001C434E" w:rsidRDefault="001C434E" w:rsidP="00912108">
      <w:pPr>
        <w:pStyle w:val="ListParagraph"/>
        <w:jc w:val="both"/>
        <w:rPr>
          <w:rFonts w:ascii="Gotham Book" w:hAnsi="Gotham Book"/>
          <w:sz w:val="18"/>
          <w:szCs w:val="18"/>
        </w:rPr>
      </w:pPr>
    </w:p>
    <w:p w14:paraId="7487D849" w14:textId="5A1DA01C" w:rsidR="001C434E" w:rsidRPr="004B5424" w:rsidRDefault="00314C90" w:rsidP="00912108">
      <w:pPr>
        <w:pStyle w:val="ListParagraph"/>
        <w:numPr>
          <w:ilvl w:val="0"/>
          <w:numId w:val="5"/>
        </w:numPr>
        <w:jc w:val="both"/>
        <w:rPr>
          <w:rFonts w:ascii="Gotham Book" w:hAnsi="Gotham Book"/>
          <w:sz w:val="18"/>
          <w:szCs w:val="18"/>
        </w:rPr>
      </w:pPr>
      <w:r>
        <w:rPr>
          <w:rFonts w:ascii="Gotham Book" w:hAnsi="Gotham Book"/>
          <w:sz w:val="18"/>
          <w:szCs w:val="18"/>
        </w:rPr>
        <w:t>Successful collaboration with other managers and departments</w:t>
      </w:r>
      <w:r w:rsidR="005E1915">
        <w:rPr>
          <w:rFonts w:ascii="Gotham Book" w:hAnsi="Gotham Book"/>
          <w:sz w:val="18"/>
          <w:szCs w:val="18"/>
        </w:rPr>
        <w:t xml:space="preserve">, providing an excellent, joined-up </w:t>
      </w:r>
      <w:r w:rsidR="00FA0F46">
        <w:rPr>
          <w:rFonts w:ascii="Gotham Book" w:hAnsi="Gotham Book"/>
          <w:sz w:val="18"/>
          <w:szCs w:val="18"/>
        </w:rPr>
        <w:t>customer</w:t>
      </w:r>
      <w:r w:rsidR="005E1915">
        <w:rPr>
          <w:rFonts w:ascii="Gotham Book" w:hAnsi="Gotham Book"/>
          <w:sz w:val="18"/>
          <w:szCs w:val="18"/>
        </w:rPr>
        <w:t xml:space="preserve"> experience. </w:t>
      </w:r>
    </w:p>
    <w:p w14:paraId="67B775FF" w14:textId="77777777" w:rsidR="007B236A" w:rsidRDefault="007B236A" w:rsidP="00912108">
      <w:pPr>
        <w:jc w:val="both"/>
        <w:rPr>
          <w:rFonts w:ascii="Gotham Book" w:eastAsia="Gotham Book" w:hAnsi="Gotham Book" w:cs="Gotham Book"/>
          <w:color w:val="000000" w:themeColor="text1"/>
          <w:sz w:val="18"/>
          <w:szCs w:val="18"/>
        </w:rPr>
      </w:pPr>
    </w:p>
    <w:p w14:paraId="0A4D1533" w14:textId="06C3ABA9" w:rsidR="00860EB0" w:rsidRDefault="00860EB0" w:rsidP="00912108">
      <w:pPr>
        <w:jc w:val="both"/>
        <w:rPr>
          <w:rFonts w:ascii="Gotham Book" w:eastAsia="Gotham Book" w:hAnsi="Gotham Book" w:cs="Gotham Book"/>
          <w:color w:val="000000" w:themeColor="text1"/>
          <w:sz w:val="18"/>
          <w:szCs w:val="18"/>
        </w:rPr>
      </w:pPr>
    </w:p>
    <w:p w14:paraId="1F007EA0" w14:textId="77777777" w:rsidR="00860EB0" w:rsidRDefault="00860EB0" w:rsidP="00912108">
      <w:pPr>
        <w:jc w:val="both"/>
        <w:rPr>
          <w:rFonts w:ascii="Gotham Book" w:eastAsia="Gotham Book" w:hAnsi="Gotham Book" w:cs="Gotham Book"/>
          <w:color w:val="000000" w:themeColor="text1"/>
          <w:sz w:val="18"/>
          <w:szCs w:val="18"/>
        </w:rPr>
      </w:pPr>
    </w:p>
    <w:p w14:paraId="0436936E" w14:textId="4A32EED0" w:rsidR="007B236A" w:rsidRPr="001E7D23" w:rsidRDefault="007B236A" w:rsidP="00912108">
      <w:pPr>
        <w:jc w:val="both"/>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 xml:space="preserve">Trafalgar Entertainment is an </w:t>
      </w:r>
      <w:r>
        <w:rPr>
          <w:rFonts w:ascii="Gotham Book" w:eastAsia="Gotham Book" w:hAnsi="Gotham Book" w:cs="Gotham Book"/>
          <w:color w:val="000000" w:themeColor="text1"/>
          <w:sz w:val="18"/>
          <w:szCs w:val="18"/>
        </w:rPr>
        <w:t>equal opportunity</w:t>
      </w:r>
      <w:r w:rsidRPr="49450EB1">
        <w:rPr>
          <w:rFonts w:ascii="Gotham Book" w:eastAsia="Gotham Book" w:hAnsi="Gotham Book" w:cs="Gotham Book"/>
          <w:color w:val="000000" w:themeColor="text1"/>
          <w:sz w:val="18"/>
          <w:szCs w:val="18"/>
        </w:rPr>
        <w:t xml:space="preserve"> employer. We celebrate diversity and are committed to creating an inclusive environment for all employees.</w:t>
      </w:r>
      <w:r>
        <w:rPr>
          <w:rFonts w:ascii="Gotham Book" w:eastAsia="Gotham Book" w:hAnsi="Gotham Book" w:cs="Gotham Book"/>
          <w:color w:val="000000" w:themeColor="text1"/>
          <w:sz w:val="18"/>
          <w:szCs w:val="18"/>
        </w:rPr>
        <w:t xml:space="preserve"> </w:t>
      </w: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6A06C7E4" w14:textId="77777777" w:rsidR="00B85311" w:rsidRDefault="00B85311" w:rsidP="00912108">
      <w:pPr>
        <w:shd w:val="clear" w:color="auto" w:fill="FFFFFF"/>
        <w:jc w:val="both"/>
      </w:pPr>
    </w:p>
    <w:sectPr w:rsidR="00B85311" w:rsidSect="00C52A79">
      <w:headerReference w:type="default" r:id="rId8"/>
      <w:footerReference w:type="default" r:id="rId9"/>
      <w:headerReference w:type="first" r:id="rId10"/>
      <w:pgSz w:w="11906" w:h="16838"/>
      <w:pgMar w:top="426" w:right="1274" w:bottom="567" w:left="1276" w:header="709" w:footer="709" w:gutter="0"/>
      <w:pgBorders w:offsetFrom="page">
        <w:top w:val="single" w:sz="12" w:space="24" w:color="397F89"/>
        <w:left w:val="single" w:sz="12" w:space="24" w:color="397F89"/>
        <w:bottom w:val="single" w:sz="12" w:space="24" w:color="397F89"/>
        <w:right w:val="single" w:sz="12" w:space="24" w:color="397F8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543B" w14:textId="77777777" w:rsidR="000F69D2" w:rsidRDefault="000F69D2">
      <w:r>
        <w:separator/>
      </w:r>
    </w:p>
  </w:endnote>
  <w:endnote w:type="continuationSeparator" w:id="0">
    <w:p w14:paraId="593ACE3C" w14:textId="77777777" w:rsidR="000F69D2" w:rsidRDefault="000F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4040000020004"/>
    <w:charset w:val="00"/>
    <w:family w:val="modern"/>
    <w:notTrueType/>
    <w:pitch w:val="variable"/>
    <w:sig w:usb0="00000087" w:usb1="00000000" w:usb2="00000000" w:usb3="00000000" w:csb0="0000000B"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nionPro-Regular">
    <w:panose1 w:val="02040503050201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39D3" w14:textId="77777777" w:rsidR="00FA320A" w:rsidRPr="0059306C" w:rsidRDefault="00FA320A"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C76B" w14:textId="77777777" w:rsidR="000F69D2" w:rsidRDefault="000F69D2">
      <w:r>
        <w:separator/>
      </w:r>
    </w:p>
  </w:footnote>
  <w:footnote w:type="continuationSeparator" w:id="0">
    <w:p w14:paraId="137603FD" w14:textId="77777777" w:rsidR="000F69D2" w:rsidRDefault="000F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DAFB" w14:textId="77777777" w:rsidR="00FA320A" w:rsidRPr="002442B6" w:rsidRDefault="00FA320A"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0B4C" w14:textId="77777777" w:rsidR="00FA320A" w:rsidRDefault="00061CCA" w:rsidP="000C4DD3">
    <w:pPr>
      <w:pStyle w:val="Header"/>
      <w:jc w:val="center"/>
    </w:pPr>
    <w:r>
      <w:rPr>
        <w:noProof/>
        <w:color w:val="2B579A"/>
        <w:shd w:val="clear" w:color="auto" w:fill="E6E6E6"/>
      </w:rPr>
      <w:drawing>
        <wp:inline distT="0" distB="0" distL="0" distR="0" wp14:anchorId="683A4C84" wp14:editId="1F96473C">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9F0"/>
    <w:multiLevelType w:val="hybridMultilevel"/>
    <w:tmpl w:val="9A6823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A3C"/>
    <w:multiLevelType w:val="hybridMultilevel"/>
    <w:tmpl w:val="1A9ADDAA"/>
    <w:lvl w:ilvl="0" w:tplc="8A8A3DB0">
      <w:numFmt w:val="bullet"/>
      <w:lvlText w:val="•"/>
      <w:lvlJc w:val="left"/>
      <w:pPr>
        <w:ind w:left="1080" w:hanging="72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C6056"/>
    <w:multiLevelType w:val="multilevel"/>
    <w:tmpl w:val="DF240E2E"/>
    <w:lvl w:ilvl="0">
      <w:numFmt w:val="bullet"/>
      <w:lvlText w:val="•"/>
      <w:lvlJc w:val="left"/>
      <w:pPr>
        <w:tabs>
          <w:tab w:val="num" w:pos="720"/>
        </w:tabs>
        <w:ind w:left="720" w:hanging="360"/>
      </w:pPr>
      <w:rPr>
        <w:rFonts w:ascii="Gotham Book" w:eastAsiaTheme="minorHAnsi" w:hAnsi="Gotham Book"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0554E"/>
    <w:multiLevelType w:val="hybridMultilevel"/>
    <w:tmpl w:val="AF72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7314A"/>
    <w:multiLevelType w:val="hybridMultilevel"/>
    <w:tmpl w:val="67C46272"/>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854A4"/>
    <w:multiLevelType w:val="hybridMultilevel"/>
    <w:tmpl w:val="CBFC2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D04E4E"/>
    <w:multiLevelType w:val="hybridMultilevel"/>
    <w:tmpl w:val="A3243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E18C0"/>
    <w:multiLevelType w:val="hybridMultilevel"/>
    <w:tmpl w:val="05E6AA9A"/>
    <w:lvl w:ilvl="0" w:tplc="8A8A3DB0">
      <w:numFmt w:val="bullet"/>
      <w:lvlText w:val="•"/>
      <w:lvlJc w:val="left"/>
      <w:pPr>
        <w:ind w:left="720" w:hanging="360"/>
      </w:pPr>
      <w:rPr>
        <w:rFonts w:ascii="Gotham Book" w:eastAsiaTheme="minorHAnsi" w:hAnsi="Gotham Book"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320C0C"/>
    <w:multiLevelType w:val="hybridMultilevel"/>
    <w:tmpl w:val="9E521EA8"/>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8485F"/>
    <w:multiLevelType w:val="hybridMultilevel"/>
    <w:tmpl w:val="9E9E8166"/>
    <w:lvl w:ilvl="0" w:tplc="5FD4B9CE">
      <w:numFmt w:val="bullet"/>
      <w:lvlText w:val="•"/>
      <w:lvlJc w:val="left"/>
      <w:pPr>
        <w:ind w:left="1080" w:hanging="720"/>
      </w:pPr>
      <w:rPr>
        <w:rFonts w:ascii="Gotham Book" w:eastAsia="Gotham Book" w:hAnsi="Gotham Book" w:cs="Gotham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F7F22"/>
    <w:multiLevelType w:val="multilevel"/>
    <w:tmpl w:val="F93A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412132">
    <w:abstractNumId w:val="2"/>
  </w:num>
  <w:num w:numId="2" w16cid:durableId="1774205236">
    <w:abstractNumId w:val="5"/>
  </w:num>
  <w:num w:numId="3" w16cid:durableId="2114206943">
    <w:abstractNumId w:val="7"/>
  </w:num>
  <w:num w:numId="4" w16cid:durableId="2046589735">
    <w:abstractNumId w:val="4"/>
  </w:num>
  <w:num w:numId="5" w16cid:durableId="1234268810">
    <w:abstractNumId w:val="9"/>
  </w:num>
  <w:num w:numId="6" w16cid:durableId="495808544">
    <w:abstractNumId w:val="1"/>
  </w:num>
  <w:num w:numId="7" w16cid:durableId="1903565374">
    <w:abstractNumId w:val="0"/>
  </w:num>
  <w:num w:numId="8" w16cid:durableId="971716077">
    <w:abstractNumId w:val="8"/>
  </w:num>
  <w:num w:numId="9" w16cid:durableId="1500316619">
    <w:abstractNumId w:val="10"/>
  </w:num>
  <w:num w:numId="10" w16cid:durableId="1769614901">
    <w:abstractNumId w:val="6"/>
  </w:num>
  <w:num w:numId="11" w16cid:durableId="1145506711">
    <w:abstractNumId w:val="11"/>
  </w:num>
  <w:num w:numId="12" w16cid:durableId="535773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79"/>
    <w:rsid w:val="00014511"/>
    <w:rsid w:val="000178CA"/>
    <w:rsid w:val="00032552"/>
    <w:rsid w:val="00052387"/>
    <w:rsid w:val="00061CCA"/>
    <w:rsid w:val="000869B7"/>
    <w:rsid w:val="000A3683"/>
    <w:rsid w:val="000A70F2"/>
    <w:rsid w:val="000D4BFE"/>
    <w:rsid w:val="000F69D2"/>
    <w:rsid w:val="00123F03"/>
    <w:rsid w:val="001316C5"/>
    <w:rsid w:val="001453E5"/>
    <w:rsid w:val="00156841"/>
    <w:rsid w:val="00185672"/>
    <w:rsid w:val="0019015D"/>
    <w:rsid w:val="001C434E"/>
    <w:rsid w:val="001D7446"/>
    <w:rsid w:val="001F0C34"/>
    <w:rsid w:val="002107EC"/>
    <w:rsid w:val="00213E79"/>
    <w:rsid w:val="00221E32"/>
    <w:rsid w:val="002264D4"/>
    <w:rsid w:val="00233768"/>
    <w:rsid w:val="002375F9"/>
    <w:rsid w:val="0025382D"/>
    <w:rsid w:val="00264FD7"/>
    <w:rsid w:val="002847DF"/>
    <w:rsid w:val="002A7D48"/>
    <w:rsid w:val="002E099B"/>
    <w:rsid w:val="002E7DD3"/>
    <w:rsid w:val="00314C90"/>
    <w:rsid w:val="003232E7"/>
    <w:rsid w:val="00360279"/>
    <w:rsid w:val="003A2EC7"/>
    <w:rsid w:val="003A7FB9"/>
    <w:rsid w:val="003D565E"/>
    <w:rsid w:val="003D639E"/>
    <w:rsid w:val="003F7073"/>
    <w:rsid w:val="00416567"/>
    <w:rsid w:val="004420B2"/>
    <w:rsid w:val="004438D6"/>
    <w:rsid w:val="00457A5C"/>
    <w:rsid w:val="00480BE1"/>
    <w:rsid w:val="004C736D"/>
    <w:rsid w:val="004D1E5E"/>
    <w:rsid w:val="004F7BF1"/>
    <w:rsid w:val="005755C5"/>
    <w:rsid w:val="00580073"/>
    <w:rsid w:val="005A7289"/>
    <w:rsid w:val="005B18C8"/>
    <w:rsid w:val="005E1915"/>
    <w:rsid w:val="005E534F"/>
    <w:rsid w:val="005F7BF4"/>
    <w:rsid w:val="006002A7"/>
    <w:rsid w:val="00623D55"/>
    <w:rsid w:val="00644A29"/>
    <w:rsid w:val="00652014"/>
    <w:rsid w:val="00661EA0"/>
    <w:rsid w:val="00683132"/>
    <w:rsid w:val="00686433"/>
    <w:rsid w:val="006A6712"/>
    <w:rsid w:val="006A7E83"/>
    <w:rsid w:val="006C15FB"/>
    <w:rsid w:val="006C1EBB"/>
    <w:rsid w:val="006D111B"/>
    <w:rsid w:val="006D41AD"/>
    <w:rsid w:val="006E2050"/>
    <w:rsid w:val="006E5087"/>
    <w:rsid w:val="006F5A95"/>
    <w:rsid w:val="00700076"/>
    <w:rsid w:val="007008BA"/>
    <w:rsid w:val="00731CA5"/>
    <w:rsid w:val="0073698B"/>
    <w:rsid w:val="0076391F"/>
    <w:rsid w:val="007B236A"/>
    <w:rsid w:val="008176B2"/>
    <w:rsid w:val="00836476"/>
    <w:rsid w:val="00860EB0"/>
    <w:rsid w:val="00882C29"/>
    <w:rsid w:val="00883FAF"/>
    <w:rsid w:val="008930F8"/>
    <w:rsid w:val="008942ED"/>
    <w:rsid w:val="008A0262"/>
    <w:rsid w:val="008C6227"/>
    <w:rsid w:val="008D06BE"/>
    <w:rsid w:val="008E54E0"/>
    <w:rsid w:val="00912108"/>
    <w:rsid w:val="0093682D"/>
    <w:rsid w:val="00967515"/>
    <w:rsid w:val="009777CB"/>
    <w:rsid w:val="00996858"/>
    <w:rsid w:val="009A420A"/>
    <w:rsid w:val="009B5295"/>
    <w:rsid w:val="009E44BD"/>
    <w:rsid w:val="009F504B"/>
    <w:rsid w:val="00A26DB8"/>
    <w:rsid w:val="00A547AF"/>
    <w:rsid w:val="00A9032D"/>
    <w:rsid w:val="00A9385F"/>
    <w:rsid w:val="00AB1B8C"/>
    <w:rsid w:val="00AC7D57"/>
    <w:rsid w:val="00AF0236"/>
    <w:rsid w:val="00B174B7"/>
    <w:rsid w:val="00B71825"/>
    <w:rsid w:val="00B85311"/>
    <w:rsid w:val="00B86332"/>
    <w:rsid w:val="00BA7FDA"/>
    <w:rsid w:val="00BC49AC"/>
    <w:rsid w:val="00BE612F"/>
    <w:rsid w:val="00BE7CF1"/>
    <w:rsid w:val="00C0140C"/>
    <w:rsid w:val="00C11027"/>
    <w:rsid w:val="00C368B2"/>
    <w:rsid w:val="00C5280D"/>
    <w:rsid w:val="00C52A79"/>
    <w:rsid w:val="00C724E7"/>
    <w:rsid w:val="00C765A6"/>
    <w:rsid w:val="00CA0009"/>
    <w:rsid w:val="00CA463F"/>
    <w:rsid w:val="00CD0426"/>
    <w:rsid w:val="00CF0EC8"/>
    <w:rsid w:val="00D173E6"/>
    <w:rsid w:val="00D41E34"/>
    <w:rsid w:val="00D57F67"/>
    <w:rsid w:val="00D67A05"/>
    <w:rsid w:val="00DE03E5"/>
    <w:rsid w:val="00DF5F48"/>
    <w:rsid w:val="00E01FFF"/>
    <w:rsid w:val="00E16D62"/>
    <w:rsid w:val="00E247E6"/>
    <w:rsid w:val="00E400ED"/>
    <w:rsid w:val="00E5258C"/>
    <w:rsid w:val="00E70B1A"/>
    <w:rsid w:val="00EA000A"/>
    <w:rsid w:val="00EB3DF6"/>
    <w:rsid w:val="00EE28F8"/>
    <w:rsid w:val="00EF4828"/>
    <w:rsid w:val="00F20E09"/>
    <w:rsid w:val="00F2162D"/>
    <w:rsid w:val="00F23F16"/>
    <w:rsid w:val="00F30617"/>
    <w:rsid w:val="00F61723"/>
    <w:rsid w:val="00F623EB"/>
    <w:rsid w:val="00F675D7"/>
    <w:rsid w:val="00F73D01"/>
    <w:rsid w:val="00F74AA7"/>
    <w:rsid w:val="00F92747"/>
    <w:rsid w:val="00FA0F46"/>
    <w:rsid w:val="00FA320A"/>
    <w:rsid w:val="00FB32F4"/>
    <w:rsid w:val="00FC0F1F"/>
    <w:rsid w:val="00FD58F3"/>
    <w:rsid w:val="0D38149B"/>
    <w:rsid w:val="4AE9805F"/>
    <w:rsid w:val="4C3B6E0C"/>
    <w:rsid w:val="518DF576"/>
    <w:rsid w:val="7BC3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5C8B"/>
  <w15:chartTrackingRefBased/>
  <w15:docId w15:val="{692B35C4-24A7-4F57-85F4-CB043545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79"/>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C52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A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A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A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A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A79"/>
    <w:rPr>
      <w:rFonts w:eastAsiaTheme="majorEastAsia" w:cstheme="majorBidi"/>
      <w:color w:val="272727" w:themeColor="text1" w:themeTint="D8"/>
    </w:rPr>
  </w:style>
  <w:style w:type="paragraph" w:styleId="Title">
    <w:name w:val="Title"/>
    <w:basedOn w:val="Normal"/>
    <w:next w:val="Normal"/>
    <w:link w:val="TitleChar"/>
    <w:uiPriority w:val="10"/>
    <w:qFormat/>
    <w:rsid w:val="00C52A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A79"/>
    <w:pPr>
      <w:spacing w:before="160"/>
      <w:jc w:val="center"/>
    </w:pPr>
    <w:rPr>
      <w:i/>
      <w:iCs/>
      <w:color w:val="404040" w:themeColor="text1" w:themeTint="BF"/>
    </w:rPr>
  </w:style>
  <w:style w:type="character" w:customStyle="1" w:styleId="QuoteChar">
    <w:name w:val="Quote Char"/>
    <w:basedOn w:val="DefaultParagraphFont"/>
    <w:link w:val="Quote"/>
    <w:uiPriority w:val="29"/>
    <w:rsid w:val="00C52A79"/>
    <w:rPr>
      <w:i/>
      <w:iCs/>
      <w:color w:val="404040" w:themeColor="text1" w:themeTint="BF"/>
    </w:rPr>
  </w:style>
  <w:style w:type="paragraph" w:styleId="ListParagraph">
    <w:name w:val="List Paragraph"/>
    <w:basedOn w:val="Normal"/>
    <w:uiPriority w:val="34"/>
    <w:qFormat/>
    <w:rsid w:val="00C52A79"/>
    <w:pPr>
      <w:ind w:left="720"/>
      <w:contextualSpacing/>
    </w:pPr>
  </w:style>
  <w:style w:type="character" w:styleId="IntenseEmphasis">
    <w:name w:val="Intense Emphasis"/>
    <w:basedOn w:val="DefaultParagraphFont"/>
    <w:uiPriority w:val="21"/>
    <w:qFormat/>
    <w:rsid w:val="00C52A79"/>
    <w:rPr>
      <w:i/>
      <w:iCs/>
      <w:color w:val="0F4761" w:themeColor="accent1" w:themeShade="BF"/>
    </w:rPr>
  </w:style>
  <w:style w:type="paragraph" w:styleId="IntenseQuote">
    <w:name w:val="Intense Quote"/>
    <w:basedOn w:val="Normal"/>
    <w:next w:val="Normal"/>
    <w:link w:val="IntenseQuoteChar"/>
    <w:uiPriority w:val="30"/>
    <w:qFormat/>
    <w:rsid w:val="00C52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A79"/>
    <w:rPr>
      <w:i/>
      <w:iCs/>
      <w:color w:val="0F4761" w:themeColor="accent1" w:themeShade="BF"/>
    </w:rPr>
  </w:style>
  <w:style w:type="character" w:styleId="IntenseReference">
    <w:name w:val="Intense Reference"/>
    <w:basedOn w:val="DefaultParagraphFont"/>
    <w:uiPriority w:val="32"/>
    <w:qFormat/>
    <w:rsid w:val="00C52A79"/>
    <w:rPr>
      <w:b/>
      <w:bCs/>
      <w:smallCaps/>
      <w:color w:val="0F4761" w:themeColor="accent1" w:themeShade="BF"/>
      <w:spacing w:val="5"/>
    </w:rPr>
  </w:style>
  <w:style w:type="paragraph" w:styleId="Header">
    <w:name w:val="header"/>
    <w:basedOn w:val="Normal"/>
    <w:link w:val="HeaderChar"/>
    <w:uiPriority w:val="99"/>
    <w:unhideWhenUsed/>
    <w:rsid w:val="00C52A79"/>
    <w:pPr>
      <w:tabs>
        <w:tab w:val="center" w:pos="4513"/>
        <w:tab w:val="right" w:pos="9026"/>
      </w:tabs>
    </w:pPr>
  </w:style>
  <w:style w:type="character" w:customStyle="1" w:styleId="HeaderChar">
    <w:name w:val="Header Char"/>
    <w:basedOn w:val="DefaultParagraphFont"/>
    <w:link w:val="Header"/>
    <w:uiPriority w:val="99"/>
    <w:rsid w:val="00C52A79"/>
    <w:rPr>
      <w:kern w:val="0"/>
      <w:sz w:val="24"/>
      <w:szCs w:val="24"/>
      <w14:ligatures w14:val="none"/>
    </w:rPr>
  </w:style>
  <w:style w:type="paragraph" w:customStyle="1" w:styleId="BasicParagraph">
    <w:name w:val="[Basic Paragraph]"/>
    <w:basedOn w:val="Normal"/>
    <w:uiPriority w:val="99"/>
    <w:rsid w:val="00C52A79"/>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C52A7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2A79"/>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C52A79"/>
    <w:rPr>
      <w:sz w:val="20"/>
      <w:szCs w:val="20"/>
    </w:rPr>
  </w:style>
  <w:style w:type="character" w:customStyle="1" w:styleId="CommentTextChar">
    <w:name w:val="Comment Text Char"/>
    <w:basedOn w:val="DefaultParagraphFont"/>
    <w:link w:val="CommentText"/>
    <w:uiPriority w:val="99"/>
    <w:semiHidden/>
    <w:rsid w:val="00C52A79"/>
    <w:rPr>
      <w:kern w:val="0"/>
      <w:sz w:val="20"/>
      <w:szCs w:val="20"/>
      <w14:ligatures w14:val="none"/>
    </w:rPr>
  </w:style>
  <w:style w:type="character" w:styleId="CommentReference">
    <w:name w:val="annotation reference"/>
    <w:basedOn w:val="DefaultParagraphFont"/>
    <w:uiPriority w:val="99"/>
    <w:semiHidden/>
    <w:unhideWhenUsed/>
    <w:rsid w:val="00C52A79"/>
    <w:rPr>
      <w:sz w:val="16"/>
      <w:szCs w:val="16"/>
    </w:rPr>
  </w:style>
  <w:style w:type="paragraph" w:customStyle="1" w:styleId="customhtml">
    <w:name w:val="customhtml"/>
    <w:basedOn w:val="Normal"/>
    <w:rsid w:val="00C52A79"/>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C5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673535">
      <w:bodyDiv w:val="1"/>
      <w:marLeft w:val="0"/>
      <w:marRight w:val="0"/>
      <w:marTop w:val="0"/>
      <w:marBottom w:val="0"/>
      <w:divBdr>
        <w:top w:val="none" w:sz="0" w:space="0" w:color="auto"/>
        <w:left w:val="none" w:sz="0" w:space="0" w:color="auto"/>
        <w:bottom w:val="none" w:sz="0" w:space="0" w:color="auto"/>
        <w:right w:val="none" w:sz="0" w:space="0" w:color="auto"/>
      </w:divBdr>
    </w:div>
    <w:div w:id="1179348579">
      <w:bodyDiv w:val="1"/>
      <w:marLeft w:val="0"/>
      <w:marRight w:val="0"/>
      <w:marTop w:val="0"/>
      <w:marBottom w:val="0"/>
      <w:divBdr>
        <w:top w:val="none" w:sz="0" w:space="0" w:color="auto"/>
        <w:left w:val="none" w:sz="0" w:space="0" w:color="auto"/>
        <w:bottom w:val="none" w:sz="0" w:space="0" w:color="auto"/>
        <w:right w:val="none" w:sz="0" w:space="0" w:color="auto"/>
      </w:divBdr>
    </w:div>
    <w:div w:id="1547254146">
      <w:bodyDiv w:val="1"/>
      <w:marLeft w:val="0"/>
      <w:marRight w:val="0"/>
      <w:marTop w:val="0"/>
      <w:marBottom w:val="0"/>
      <w:divBdr>
        <w:top w:val="none" w:sz="0" w:space="0" w:color="auto"/>
        <w:left w:val="none" w:sz="0" w:space="0" w:color="auto"/>
        <w:bottom w:val="none" w:sz="0" w:space="0" w:color="auto"/>
        <w:right w:val="none" w:sz="0" w:space="0" w:color="auto"/>
      </w:divBdr>
    </w:div>
    <w:div w:id="20807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Horsepool</dc:creator>
  <cp:keywords/>
  <dc:description/>
  <cp:lastModifiedBy>Payal Sharma</cp:lastModifiedBy>
  <cp:revision>2</cp:revision>
  <dcterms:created xsi:type="dcterms:W3CDTF">2025-06-04T11:23:00Z</dcterms:created>
  <dcterms:modified xsi:type="dcterms:W3CDTF">2025-06-04T11:23:00Z</dcterms:modified>
</cp:coreProperties>
</file>