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EC76" w14:textId="6B5EFDF9" w:rsidR="00BA0D06" w:rsidRPr="00CF6A08" w:rsidRDefault="00CF6A08" w:rsidP="54A9791F">
      <w:pPr>
        <w:jc w:val="center"/>
        <w:rPr>
          <w:rFonts w:cstheme="minorHAnsi"/>
          <w:b/>
          <w:bCs/>
          <w:color w:val="FFFFFF" w:themeColor="background2"/>
          <w:sz w:val="20"/>
          <w:szCs w:val="20"/>
        </w:rPr>
      </w:pPr>
      <w:r w:rsidRPr="00CF6A08">
        <w:rPr>
          <w:rFonts w:cstheme="minorHAnsi"/>
          <w:noProof/>
          <w:sz w:val="20"/>
          <w:szCs w:val="20"/>
        </w:rPr>
        <w:drawing>
          <wp:inline distT="0" distB="0" distL="0" distR="0" wp14:anchorId="731219F0" wp14:editId="247A27DA">
            <wp:extent cx="2997046" cy="608076"/>
            <wp:effectExtent l="0" t="0" r="0" b="0"/>
            <wp:docPr id="1" name="image1.jpeg"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 up of a sign&#10;&#10;Description automatically generated"/>
                    <pic:cNvPicPr/>
                  </pic:nvPicPr>
                  <pic:blipFill>
                    <a:blip r:embed="rId11" cstate="print"/>
                    <a:stretch>
                      <a:fillRect/>
                    </a:stretch>
                  </pic:blipFill>
                  <pic:spPr>
                    <a:xfrm>
                      <a:off x="0" y="0"/>
                      <a:ext cx="2997046" cy="608076"/>
                    </a:xfrm>
                    <a:prstGeom prst="rect">
                      <a:avLst/>
                    </a:prstGeom>
                  </pic:spPr>
                </pic:pic>
              </a:graphicData>
            </a:graphic>
          </wp:inline>
        </w:drawing>
      </w:r>
    </w:p>
    <w:p w14:paraId="4F0A7AB2" w14:textId="4C734057" w:rsidR="00A25B47" w:rsidRPr="00CF6A08" w:rsidRDefault="00A25B47" w:rsidP="009F048D">
      <w:pPr>
        <w:shd w:val="clear" w:color="auto" w:fill="FFFFFF" w:themeFill="background1"/>
        <w:jc w:val="center"/>
        <w:rPr>
          <w:rFonts w:cstheme="minorHAnsi"/>
          <w:color w:val="C00000"/>
          <w:sz w:val="20"/>
          <w:szCs w:val="20"/>
        </w:rPr>
      </w:pPr>
    </w:p>
    <w:p w14:paraId="6F113BC8" w14:textId="5CD360D7" w:rsidR="004855D5" w:rsidRPr="004E07D2" w:rsidRDefault="004855D5" w:rsidP="009F048D">
      <w:pPr>
        <w:shd w:val="clear" w:color="auto" w:fill="FFFFFF" w:themeFill="background1"/>
        <w:jc w:val="center"/>
        <w:rPr>
          <w:rFonts w:cstheme="minorHAnsi"/>
          <w:b/>
          <w:bCs/>
          <w:color w:val="C00000"/>
        </w:rPr>
      </w:pPr>
      <w:r w:rsidRPr="004E07D2">
        <w:rPr>
          <w:rFonts w:cstheme="minorHAnsi"/>
          <w:b/>
          <w:bCs/>
          <w:color w:val="C00000"/>
        </w:rPr>
        <w:t>JOB DESCRIPTION</w:t>
      </w:r>
      <w:r w:rsidR="00874FDD" w:rsidRPr="004E07D2">
        <w:rPr>
          <w:rFonts w:cstheme="minorHAnsi"/>
          <w:b/>
          <w:bCs/>
          <w:color w:val="C00000"/>
        </w:rPr>
        <w:t xml:space="preserve"> &amp; PERSON SPECIFICATION</w:t>
      </w:r>
    </w:p>
    <w:p w14:paraId="0231238D" w14:textId="34A45094" w:rsidR="007C3CA9" w:rsidRPr="004E07D2" w:rsidRDefault="00B36845" w:rsidP="00CF642D">
      <w:pPr>
        <w:shd w:val="clear" w:color="auto" w:fill="FFFFFF" w:themeFill="background1"/>
        <w:jc w:val="center"/>
        <w:rPr>
          <w:rFonts w:cstheme="minorHAnsi"/>
          <w:b/>
          <w:bCs/>
          <w:color w:val="00203C"/>
          <w:sz w:val="40"/>
          <w:szCs w:val="40"/>
        </w:rPr>
      </w:pPr>
      <w:r>
        <w:rPr>
          <w:rFonts w:cstheme="minorHAnsi"/>
          <w:b/>
          <w:bCs/>
          <w:color w:val="00203C"/>
          <w:sz w:val="40"/>
          <w:szCs w:val="40"/>
        </w:rPr>
        <w:t>Buildings and Technical Manager</w:t>
      </w:r>
    </w:p>
    <w:p w14:paraId="7483294E" w14:textId="754CBF5E" w:rsidR="00BE162A" w:rsidRPr="00CF6A08" w:rsidRDefault="00BE162A" w:rsidP="007D0ED8">
      <w:pPr>
        <w:shd w:val="clear" w:color="auto" w:fill="FFFFFF" w:themeFill="background1"/>
        <w:jc w:val="center"/>
        <w:rPr>
          <w:rFonts w:cstheme="minorHAnsi"/>
          <w:color w:val="00203C"/>
          <w:sz w:val="20"/>
          <w:szCs w:val="20"/>
        </w:rPr>
      </w:pPr>
    </w:p>
    <w:p w14:paraId="28DF40F1" w14:textId="4DFEE609" w:rsidR="00D60318" w:rsidRPr="00E6035A" w:rsidRDefault="00D60318" w:rsidP="00D60318">
      <w:pPr>
        <w:shd w:val="clear" w:color="auto" w:fill="FFFFFF" w:themeFill="background2"/>
        <w:rPr>
          <w:rFonts w:cstheme="minorHAnsi"/>
          <w:b/>
          <w:bCs/>
          <w:color w:val="BA3117" w:themeColor="accent6"/>
          <w:sz w:val="20"/>
          <w:szCs w:val="20"/>
        </w:rPr>
      </w:pPr>
      <w:r w:rsidRPr="00E6035A">
        <w:rPr>
          <w:rFonts w:cstheme="minorHAnsi"/>
          <w:b/>
          <w:bCs/>
          <w:color w:val="BA3117" w:themeColor="accent6"/>
          <w:sz w:val="20"/>
          <w:szCs w:val="20"/>
        </w:rPr>
        <w:t>KEY INFORMATION</w:t>
      </w:r>
    </w:p>
    <w:tbl>
      <w:tblPr>
        <w:tblStyle w:val="TableGrid"/>
        <w:tblW w:w="0" w:type="auto"/>
        <w:tblLook w:val="04A0" w:firstRow="1" w:lastRow="0" w:firstColumn="1" w:lastColumn="0" w:noHBand="0" w:noVBand="1"/>
      </w:tblPr>
      <w:tblGrid>
        <w:gridCol w:w="2171"/>
        <w:gridCol w:w="7316"/>
      </w:tblGrid>
      <w:tr w:rsidR="00D60318" w:rsidRPr="00CF6A08" w14:paraId="4CD1CA54" w14:textId="77777777" w:rsidTr="005F3C3C">
        <w:tc>
          <w:tcPr>
            <w:tcW w:w="2171" w:type="dxa"/>
          </w:tcPr>
          <w:p w14:paraId="66D72E81" w14:textId="77777777" w:rsidR="00D60318" w:rsidRPr="00CF642D" w:rsidRDefault="00D60318" w:rsidP="004D1577">
            <w:pPr>
              <w:rPr>
                <w:rFonts w:cstheme="minorHAnsi"/>
                <w:b/>
                <w:bCs/>
                <w:sz w:val="20"/>
                <w:szCs w:val="20"/>
              </w:rPr>
            </w:pPr>
            <w:r w:rsidRPr="00CF642D">
              <w:rPr>
                <w:rFonts w:cstheme="minorHAnsi"/>
                <w:b/>
                <w:bCs/>
                <w:sz w:val="20"/>
                <w:szCs w:val="20"/>
              </w:rPr>
              <w:t>Role Title</w:t>
            </w:r>
          </w:p>
        </w:tc>
        <w:tc>
          <w:tcPr>
            <w:tcW w:w="7316" w:type="dxa"/>
          </w:tcPr>
          <w:p w14:paraId="2B6495C1" w14:textId="02A8AB74" w:rsidR="00D60318" w:rsidRPr="00CF6A08" w:rsidRDefault="00B36845" w:rsidP="004D1577">
            <w:pPr>
              <w:rPr>
                <w:rFonts w:cstheme="minorHAnsi"/>
                <w:sz w:val="20"/>
                <w:szCs w:val="20"/>
              </w:rPr>
            </w:pPr>
            <w:r>
              <w:rPr>
                <w:rFonts w:cstheme="minorHAnsi"/>
                <w:sz w:val="20"/>
                <w:szCs w:val="20"/>
              </w:rPr>
              <w:t>Buildings and Technical Manager</w:t>
            </w:r>
          </w:p>
        </w:tc>
      </w:tr>
      <w:tr w:rsidR="00D60318" w:rsidRPr="00CF6A08" w14:paraId="201CA8F2" w14:textId="77777777" w:rsidTr="005F3C3C">
        <w:tc>
          <w:tcPr>
            <w:tcW w:w="2171" w:type="dxa"/>
          </w:tcPr>
          <w:p w14:paraId="274BE1B7" w14:textId="77777777" w:rsidR="00D60318" w:rsidRPr="00CF642D" w:rsidRDefault="00D60318" w:rsidP="004D1577">
            <w:pPr>
              <w:rPr>
                <w:rFonts w:cstheme="minorHAnsi"/>
                <w:b/>
                <w:bCs/>
                <w:sz w:val="20"/>
                <w:szCs w:val="20"/>
              </w:rPr>
            </w:pPr>
            <w:r w:rsidRPr="00CF642D">
              <w:rPr>
                <w:rFonts w:cstheme="minorHAnsi"/>
                <w:b/>
                <w:bCs/>
                <w:sz w:val="20"/>
                <w:szCs w:val="20"/>
              </w:rPr>
              <w:t>Reports to</w:t>
            </w:r>
          </w:p>
        </w:tc>
        <w:tc>
          <w:tcPr>
            <w:tcW w:w="7316" w:type="dxa"/>
          </w:tcPr>
          <w:p w14:paraId="31F1B0E9" w14:textId="0AA97F23" w:rsidR="00D60318" w:rsidRPr="00CF6A08" w:rsidRDefault="00B36845" w:rsidP="004D1577">
            <w:pPr>
              <w:rPr>
                <w:rFonts w:cstheme="minorHAnsi"/>
                <w:sz w:val="20"/>
                <w:szCs w:val="20"/>
              </w:rPr>
            </w:pPr>
            <w:r>
              <w:rPr>
                <w:rFonts w:cstheme="minorHAnsi"/>
                <w:sz w:val="20"/>
                <w:szCs w:val="20"/>
              </w:rPr>
              <w:t>Theatre Director</w:t>
            </w:r>
          </w:p>
        </w:tc>
      </w:tr>
      <w:tr w:rsidR="00D60318" w:rsidRPr="00CF6A08" w14:paraId="0428A87D" w14:textId="77777777" w:rsidTr="005F3C3C">
        <w:tc>
          <w:tcPr>
            <w:tcW w:w="2171" w:type="dxa"/>
          </w:tcPr>
          <w:p w14:paraId="47439C07" w14:textId="77777777" w:rsidR="00D60318" w:rsidRPr="00CF642D" w:rsidRDefault="00D60318" w:rsidP="004D1577">
            <w:pPr>
              <w:rPr>
                <w:rFonts w:cstheme="minorHAnsi"/>
                <w:b/>
                <w:bCs/>
                <w:sz w:val="20"/>
                <w:szCs w:val="20"/>
              </w:rPr>
            </w:pPr>
            <w:r w:rsidRPr="00CF642D">
              <w:rPr>
                <w:rFonts w:cstheme="minorHAnsi"/>
                <w:b/>
                <w:bCs/>
                <w:sz w:val="20"/>
                <w:szCs w:val="20"/>
              </w:rPr>
              <w:t>Hours</w:t>
            </w:r>
          </w:p>
        </w:tc>
        <w:tc>
          <w:tcPr>
            <w:tcW w:w="7316" w:type="dxa"/>
          </w:tcPr>
          <w:p w14:paraId="3F6E43B7" w14:textId="0DC45826" w:rsidR="00D60318" w:rsidRPr="00D1063B" w:rsidRDefault="00B36845" w:rsidP="004D1577">
            <w:pPr>
              <w:rPr>
                <w:rFonts w:cstheme="minorHAnsi"/>
                <w:sz w:val="20"/>
                <w:szCs w:val="20"/>
                <w:lang w:val="en-US"/>
              </w:rPr>
            </w:pPr>
            <w:r w:rsidRPr="00113A23">
              <w:rPr>
                <w:rFonts w:ascii="Calibri" w:eastAsia="Times New Roman" w:hAnsi="Calibri" w:cs="Calibri"/>
                <w:sz w:val="20"/>
                <w:szCs w:val="20"/>
                <w:lang w:eastAsia="en-GB"/>
              </w:rPr>
              <w:t>40 hours per week across 5 out of 7 days, including evenings, weekends, and Bank Holidays</w:t>
            </w:r>
          </w:p>
        </w:tc>
      </w:tr>
      <w:tr w:rsidR="00D60318" w:rsidRPr="00CF6A08" w14:paraId="34700CF0" w14:textId="77777777" w:rsidTr="005F3C3C">
        <w:trPr>
          <w:trHeight w:val="50"/>
        </w:trPr>
        <w:tc>
          <w:tcPr>
            <w:tcW w:w="2171" w:type="dxa"/>
          </w:tcPr>
          <w:p w14:paraId="10DCAC56" w14:textId="5CFAEE80" w:rsidR="00D60318" w:rsidRPr="004155F3" w:rsidRDefault="00D60318" w:rsidP="004D1577">
            <w:pPr>
              <w:rPr>
                <w:rFonts w:cstheme="minorHAnsi"/>
                <w:b/>
                <w:bCs/>
                <w:sz w:val="20"/>
                <w:szCs w:val="20"/>
              </w:rPr>
            </w:pPr>
            <w:r w:rsidRPr="004155F3">
              <w:rPr>
                <w:rFonts w:cstheme="minorHAnsi"/>
                <w:b/>
                <w:bCs/>
                <w:sz w:val="20"/>
                <w:szCs w:val="20"/>
              </w:rPr>
              <w:t>Salary</w:t>
            </w:r>
          </w:p>
        </w:tc>
        <w:tc>
          <w:tcPr>
            <w:tcW w:w="7316" w:type="dxa"/>
          </w:tcPr>
          <w:p w14:paraId="3C6CC937" w14:textId="4354D60F" w:rsidR="00D60318" w:rsidRPr="004155F3" w:rsidRDefault="00B36845" w:rsidP="2F888170">
            <w:pPr>
              <w:rPr>
                <w:sz w:val="20"/>
                <w:szCs w:val="20"/>
              </w:rPr>
            </w:pPr>
            <w:r w:rsidRPr="2F888170">
              <w:rPr>
                <w:sz w:val="20"/>
                <w:szCs w:val="20"/>
              </w:rPr>
              <w:t>£</w:t>
            </w:r>
            <w:r w:rsidR="5618814B" w:rsidRPr="2F888170">
              <w:rPr>
                <w:sz w:val="20"/>
                <w:szCs w:val="20"/>
              </w:rPr>
              <w:t>4</w:t>
            </w:r>
            <w:r w:rsidR="00122DE6">
              <w:rPr>
                <w:sz w:val="20"/>
                <w:szCs w:val="20"/>
              </w:rPr>
              <w:t>4</w:t>
            </w:r>
            <w:r w:rsidR="5618814B" w:rsidRPr="2F888170">
              <w:rPr>
                <w:sz w:val="20"/>
                <w:szCs w:val="20"/>
              </w:rPr>
              <w:t>,000 - £46,000 (Depending on experience)</w:t>
            </w:r>
          </w:p>
        </w:tc>
      </w:tr>
      <w:tr w:rsidR="007074D9" w:rsidRPr="00CF6A08" w14:paraId="3CEEF839" w14:textId="77777777" w:rsidTr="005F3C3C">
        <w:trPr>
          <w:trHeight w:val="50"/>
        </w:trPr>
        <w:tc>
          <w:tcPr>
            <w:tcW w:w="2171" w:type="dxa"/>
          </w:tcPr>
          <w:p w14:paraId="5052651D" w14:textId="531313F6" w:rsidR="007074D9" w:rsidRPr="004155F3" w:rsidRDefault="007074D9" w:rsidP="004D1577">
            <w:pPr>
              <w:rPr>
                <w:rFonts w:cstheme="minorHAnsi"/>
                <w:b/>
                <w:bCs/>
                <w:sz w:val="20"/>
                <w:szCs w:val="20"/>
              </w:rPr>
            </w:pPr>
            <w:r w:rsidRPr="004155F3">
              <w:rPr>
                <w:rFonts w:cstheme="minorHAnsi"/>
                <w:b/>
                <w:bCs/>
                <w:sz w:val="20"/>
                <w:szCs w:val="20"/>
              </w:rPr>
              <w:t>Location</w:t>
            </w:r>
          </w:p>
        </w:tc>
        <w:tc>
          <w:tcPr>
            <w:tcW w:w="7316" w:type="dxa"/>
          </w:tcPr>
          <w:p w14:paraId="03FDDC09" w14:textId="1006E43F" w:rsidR="007074D9" w:rsidRPr="004155F3" w:rsidRDefault="00553FB5" w:rsidP="004D1577">
            <w:pPr>
              <w:rPr>
                <w:rFonts w:cstheme="minorHAnsi"/>
                <w:sz w:val="20"/>
                <w:szCs w:val="20"/>
              </w:rPr>
            </w:pPr>
            <w:r>
              <w:rPr>
                <w:rFonts w:cstheme="minorHAnsi"/>
                <w:sz w:val="20"/>
                <w:szCs w:val="20"/>
              </w:rPr>
              <w:t>Dartford Orchard West</w:t>
            </w:r>
            <w:r w:rsidR="00B36845">
              <w:rPr>
                <w:rFonts w:cstheme="minorHAnsi"/>
                <w:sz w:val="20"/>
                <w:szCs w:val="20"/>
              </w:rPr>
              <w:t xml:space="preserve"> </w:t>
            </w:r>
          </w:p>
        </w:tc>
      </w:tr>
    </w:tbl>
    <w:p w14:paraId="65185776" w14:textId="77777777" w:rsidR="00CF6A08" w:rsidRDefault="00CF6A08" w:rsidP="00CF6A08">
      <w:pPr>
        <w:pStyle w:val="BodyText"/>
        <w:spacing w:before="2"/>
      </w:pPr>
    </w:p>
    <w:p w14:paraId="18500FC8" w14:textId="77777777" w:rsidR="005F3C3C" w:rsidRPr="00FD5A83" w:rsidRDefault="005F3C3C" w:rsidP="005F3C3C">
      <w:pPr>
        <w:shd w:val="clear" w:color="auto" w:fill="FFFFFF" w:themeFill="background2"/>
        <w:rPr>
          <w:rFonts w:asciiTheme="majorHAnsi" w:hAnsiTheme="majorHAnsi" w:cstheme="majorHAnsi"/>
          <w:color w:val="BA3117" w:themeColor="accent6"/>
          <w:sz w:val="20"/>
          <w:szCs w:val="20"/>
        </w:rPr>
      </w:pPr>
      <w:r w:rsidRPr="00FD5A83">
        <w:rPr>
          <w:rFonts w:asciiTheme="majorHAnsi" w:hAnsiTheme="majorHAnsi" w:cstheme="majorHAnsi"/>
          <w:color w:val="BA3117" w:themeColor="accent6"/>
          <w:sz w:val="20"/>
          <w:szCs w:val="20"/>
        </w:rPr>
        <w:t>ABOUT TRAFALGAR ENTERTAINMENT (TE)</w:t>
      </w:r>
    </w:p>
    <w:p w14:paraId="527A19D0" w14:textId="77777777" w:rsidR="005F3C3C" w:rsidRPr="00FD5A83" w:rsidRDefault="005F3C3C" w:rsidP="005F3C3C">
      <w:pPr>
        <w:jc w:val="both"/>
        <w:rPr>
          <w:rFonts w:asciiTheme="majorHAnsi" w:hAnsiTheme="majorHAnsi" w:cstheme="majorHAnsi"/>
          <w:sz w:val="20"/>
          <w:szCs w:val="20"/>
        </w:rPr>
      </w:pPr>
      <w:r w:rsidRPr="00FD5A83">
        <w:rPr>
          <w:rFonts w:asciiTheme="majorHAnsi" w:hAnsiTheme="majorHAnsi" w:cstheme="majorHAnsi"/>
          <w:sz w:val="20"/>
          <w:szCs w:val="20"/>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313D1635" w14:textId="77777777" w:rsidR="005F3C3C" w:rsidRPr="00FD5A83" w:rsidRDefault="005F3C3C" w:rsidP="005F3C3C">
      <w:pPr>
        <w:jc w:val="both"/>
        <w:rPr>
          <w:rFonts w:asciiTheme="majorHAnsi" w:hAnsiTheme="majorHAnsi" w:cstheme="majorHAnsi"/>
          <w:sz w:val="20"/>
          <w:szCs w:val="20"/>
        </w:rPr>
      </w:pPr>
    </w:p>
    <w:p w14:paraId="0F89BA56" w14:textId="77777777" w:rsidR="005F3C3C" w:rsidRPr="00FD5A83" w:rsidRDefault="005F3C3C" w:rsidP="005F3C3C">
      <w:pPr>
        <w:jc w:val="both"/>
        <w:rPr>
          <w:rFonts w:asciiTheme="majorHAnsi" w:hAnsiTheme="majorHAnsi" w:cstheme="majorHAnsi"/>
          <w:color w:val="BA3117" w:themeColor="accent6"/>
          <w:sz w:val="20"/>
          <w:szCs w:val="20"/>
        </w:rPr>
      </w:pPr>
      <w:r w:rsidRPr="00FD5A83">
        <w:rPr>
          <w:rFonts w:asciiTheme="majorHAnsi" w:hAnsiTheme="majorHAnsi" w:cstheme="majorHAnsi"/>
          <w:color w:val="BA3117" w:themeColor="accent6"/>
          <w:sz w:val="20"/>
          <w:szCs w:val="20"/>
        </w:rPr>
        <w:t>ABOUT TRAFALGAR THEATRES</w:t>
      </w:r>
    </w:p>
    <w:p w14:paraId="31BE28DE" w14:textId="77777777" w:rsidR="005F3C3C" w:rsidRPr="00FD5A83" w:rsidRDefault="005F3C3C" w:rsidP="005F3C3C">
      <w:pPr>
        <w:jc w:val="both"/>
        <w:rPr>
          <w:rFonts w:asciiTheme="majorHAnsi" w:hAnsiTheme="majorHAnsi" w:cstheme="majorHAnsi"/>
          <w:sz w:val="20"/>
          <w:szCs w:val="20"/>
        </w:rPr>
      </w:pPr>
      <w:r w:rsidRPr="00FD5A83">
        <w:rPr>
          <w:rFonts w:asciiTheme="majorHAnsi" w:hAnsiTheme="majorHAnsi" w:cstheme="majorHAnsi"/>
          <w:sz w:val="20"/>
          <w:szCs w:val="20"/>
        </w:rPr>
        <w:t xml:space="preserve">Trafalgar Theatres is the venue-operating division of TE.  We currently operate </w:t>
      </w:r>
      <w:r w:rsidRPr="00FD5A83">
        <w:rPr>
          <w:rFonts w:asciiTheme="majorHAnsi" w:hAnsiTheme="majorHAnsi" w:cstheme="majorHAnsi"/>
          <w:b/>
          <w:bCs/>
          <w:sz w:val="20"/>
          <w:szCs w:val="20"/>
        </w:rPr>
        <w:t>21</w:t>
      </w:r>
      <w:r w:rsidRPr="00FD5A83">
        <w:rPr>
          <w:rFonts w:asciiTheme="majorHAnsi" w:hAnsiTheme="majorHAnsi" w:cstheme="majorHAnsi"/>
          <w:sz w:val="20"/>
          <w:szCs w:val="20"/>
        </w:rPr>
        <w:t xml:space="preserve"> venues; including 14 in the UK regions; the Trafalgar Theatre in London’s West End and the Theatre Royal in Sydney. We’re growing fast, we’re confident in what we do, and we’re ambitious about the future.  There’s never been a better time to get onboard.</w:t>
      </w:r>
    </w:p>
    <w:p w14:paraId="6732AC41" w14:textId="77777777" w:rsidR="005F3C3C" w:rsidRPr="00FD5A83" w:rsidRDefault="005F3C3C" w:rsidP="005F3C3C">
      <w:pPr>
        <w:jc w:val="both"/>
        <w:rPr>
          <w:rFonts w:asciiTheme="majorHAnsi" w:hAnsiTheme="majorHAnsi" w:cstheme="majorHAnsi"/>
          <w:sz w:val="20"/>
          <w:szCs w:val="20"/>
        </w:rPr>
      </w:pPr>
    </w:p>
    <w:p w14:paraId="1E073120" w14:textId="77777777" w:rsidR="005F3C3C" w:rsidRPr="00FD5A83" w:rsidRDefault="005F3C3C" w:rsidP="005F3C3C">
      <w:pPr>
        <w:jc w:val="both"/>
        <w:rPr>
          <w:rFonts w:asciiTheme="majorHAnsi" w:hAnsiTheme="majorHAnsi" w:cstheme="majorHAnsi"/>
          <w:sz w:val="20"/>
          <w:szCs w:val="20"/>
        </w:rPr>
      </w:pPr>
      <w:r w:rsidRPr="00FD5A83">
        <w:rPr>
          <w:rFonts w:asciiTheme="majorHAnsi" w:hAnsiTheme="majorHAnsi" w:cstheme="majorHAnsi"/>
          <w:sz w:val="20"/>
          <w:szCs w:val="20"/>
        </w:rPr>
        <w:t xml:space="preserve">We are passionate about entertainment, audiences, and the live experience and we value </w:t>
      </w:r>
      <w:r w:rsidRPr="00FD5A83">
        <w:rPr>
          <w:rFonts w:asciiTheme="majorHAnsi" w:hAnsiTheme="majorHAnsi" w:cstheme="majorHAnsi"/>
          <w:b/>
          <w:bCs/>
          <w:sz w:val="20"/>
          <w:szCs w:val="20"/>
        </w:rPr>
        <w:t xml:space="preserve">Creativity, Collaboration, Excellence </w:t>
      </w:r>
      <w:r w:rsidRPr="00FD5A83">
        <w:rPr>
          <w:rFonts w:asciiTheme="majorHAnsi" w:hAnsiTheme="majorHAnsi" w:cstheme="majorHAnsi"/>
          <w:sz w:val="20"/>
          <w:szCs w:val="20"/>
        </w:rPr>
        <w:t xml:space="preserve">and </w:t>
      </w:r>
      <w:r w:rsidRPr="00FD5A83">
        <w:rPr>
          <w:rFonts w:asciiTheme="majorHAnsi" w:hAnsiTheme="majorHAnsi" w:cstheme="majorHAnsi"/>
          <w:b/>
          <w:bCs/>
          <w:sz w:val="20"/>
          <w:szCs w:val="20"/>
        </w:rPr>
        <w:t>Respect.</w:t>
      </w:r>
    </w:p>
    <w:p w14:paraId="39986382" w14:textId="77777777" w:rsidR="005F3C3C" w:rsidRPr="00FD5A83" w:rsidRDefault="005F3C3C" w:rsidP="00B36845">
      <w:pPr>
        <w:pStyle w:val="NoSpacing"/>
        <w:rPr>
          <w:rFonts w:asciiTheme="majorHAnsi" w:hAnsiTheme="majorHAnsi" w:cstheme="majorHAnsi"/>
          <w:b/>
          <w:bCs/>
          <w:color w:val="BA3117" w:themeColor="accent6"/>
          <w:sz w:val="20"/>
          <w:szCs w:val="20"/>
        </w:rPr>
      </w:pPr>
    </w:p>
    <w:p w14:paraId="570C9229" w14:textId="77777777" w:rsidR="005F3C3C" w:rsidRPr="00FD5A83" w:rsidRDefault="005F3C3C" w:rsidP="00B36845">
      <w:pPr>
        <w:pStyle w:val="NoSpacing"/>
        <w:rPr>
          <w:rFonts w:asciiTheme="majorHAnsi" w:hAnsiTheme="majorHAnsi" w:cstheme="majorHAnsi"/>
          <w:b/>
          <w:bCs/>
          <w:color w:val="BA3117" w:themeColor="accent6"/>
          <w:sz w:val="20"/>
          <w:szCs w:val="20"/>
        </w:rPr>
      </w:pPr>
    </w:p>
    <w:p w14:paraId="40A42BBF" w14:textId="262E3DFB" w:rsidR="00B36845" w:rsidRPr="00FD5A83" w:rsidRDefault="00357B94" w:rsidP="00B36845">
      <w:pPr>
        <w:pStyle w:val="NoSpacing"/>
        <w:rPr>
          <w:rFonts w:asciiTheme="majorHAnsi" w:hAnsiTheme="majorHAnsi" w:cstheme="majorHAnsi"/>
          <w:sz w:val="20"/>
          <w:szCs w:val="20"/>
          <w:lang w:eastAsia="en-GB"/>
        </w:rPr>
      </w:pPr>
      <w:r w:rsidRPr="00FD5A83">
        <w:rPr>
          <w:rFonts w:asciiTheme="majorHAnsi" w:hAnsiTheme="majorHAnsi" w:cstheme="majorHAnsi"/>
          <w:b/>
          <w:bCs/>
          <w:color w:val="BA3117" w:themeColor="accent6"/>
          <w:sz w:val="20"/>
          <w:szCs w:val="20"/>
        </w:rPr>
        <w:t>ABOUT THE ROLE</w:t>
      </w:r>
      <w:r w:rsidRPr="00FD5A83">
        <w:rPr>
          <w:rFonts w:asciiTheme="majorHAnsi" w:hAnsiTheme="majorHAnsi" w:cstheme="majorHAnsi"/>
          <w:sz w:val="20"/>
          <w:szCs w:val="20"/>
        </w:rPr>
        <w:br/>
      </w:r>
      <w:r w:rsidR="00B36845" w:rsidRPr="00FD5A83">
        <w:rPr>
          <w:rFonts w:asciiTheme="majorHAnsi" w:hAnsiTheme="majorHAnsi" w:cstheme="majorHAnsi"/>
          <w:sz w:val="20"/>
          <w:szCs w:val="20"/>
          <w:lang w:eastAsia="en-GB"/>
        </w:rPr>
        <w:t>The Buildings and Technical Manager is a key member of the Senior Management Team, responsible for ensuring the efficient technical operation and physical upkeep of the venue. This role encompasses leading the technical team, overseeing all technical aspects of productions and events, and managing the building’s maintenance, compliance, and health and safety regimes.</w:t>
      </w:r>
    </w:p>
    <w:p w14:paraId="45B28BC4" w14:textId="77777777" w:rsidR="004E7C16" w:rsidRPr="00FD5A83" w:rsidRDefault="004E7C16" w:rsidP="00553FB5">
      <w:pPr>
        <w:pStyle w:val="BodyText"/>
        <w:spacing w:before="1"/>
        <w:ind w:right="1027"/>
        <w:rPr>
          <w:rFonts w:asciiTheme="majorHAnsi" w:hAnsiTheme="majorHAnsi" w:cstheme="majorHAnsi"/>
          <w:b/>
          <w:bCs/>
          <w:color w:val="BA3117" w:themeColor="accent6"/>
        </w:rPr>
      </w:pPr>
    </w:p>
    <w:p w14:paraId="304AD586" w14:textId="77777777" w:rsidR="004D37C3" w:rsidRPr="00FD5A83" w:rsidRDefault="00553FB5" w:rsidP="00553FB5">
      <w:pPr>
        <w:pStyle w:val="BodyText"/>
        <w:spacing w:before="1"/>
        <w:ind w:right="1027"/>
        <w:rPr>
          <w:rFonts w:asciiTheme="majorHAnsi" w:hAnsiTheme="majorHAnsi" w:cstheme="majorHAnsi"/>
          <w:b/>
          <w:bCs/>
          <w:color w:val="BA3117" w:themeColor="accent6"/>
        </w:rPr>
      </w:pPr>
      <w:r w:rsidRPr="00FD5A83">
        <w:rPr>
          <w:rFonts w:asciiTheme="majorHAnsi" w:hAnsiTheme="majorHAnsi" w:cstheme="majorHAnsi"/>
          <w:b/>
          <w:bCs/>
          <w:color w:val="BA3117" w:themeColor="accent6"/>
        </w:rPr>
        <w:t>KEY ACCOUNTABILITIES</w:t>
      </w:r>
    </w:p>
    <w:p w14:paraId="2C139BBD" w14:textId="798D9522"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b/>
          <w:bCs/>
          <w:color w:val="BA3117" w:themeColor="accent6"/>
        </w:rPr>
        <w:t xml:space="preserve">Technical Management </w:t>
      </w:r>
      <w:r w:rsidR="00357B94" w:rsidRPr="00FD5A83">
        <w:rPr>
          <w:rFonts w:asciiTheme="majorHAnsi" w:hAnsiTheme="majorHAnsi" w:cstheme="majorHAnsi"/>
          <w:b/>
          <w:bCs/>
          <w:color w:val="BA3117" w:themeColor="accent6"/>
        </w:rPr>
        <w:br/>
      </w:r>
      <w:r w:rsidRPr="00FD5A83">
        <w:rPr>
          <w:rFonts w:asciiTheme="majorHAnsi" w:hAnsiTheme="majorHAnsi" w:cstheme="majorHAnsi"/>
        </w:rPr>
        <w:t xml:space="preserve">• </w:t>
      </w:r>
      <w:r w:rsidRPr="00FD5A83">
        <w:rPr>
          <w:rFonts w:asciiTheme="majorHAnsi" w:hAnsiTheme="majorHAnsi" w:cstheme="majorHAnsi"/>
          <w:lang w:eastAsia="en-GB"/>
        </w:rPr>
        <w:t>Act as the primary point of contact for all incoming productions and technical hires, ensuring their requirements are met efficiently and to a high standard.</w:t>
      </w:r>
    </w:p>
    <w:p w14:paraId="074A7702" w14:textId="479F239A"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 xml:space="preserve">Lead and manage the Technical Department, including </w:t>
      </w:r>
      <w:proofErr w:type="spellStart"/>
      <w:r w:rsidRPr="00FD5A83">
        <w:rPr>
          <w:rFonts w:asciiTheme="majorHAnsi" w:hAnsiTheme="majorHAnsi" w:cstheme="majorHAnsi"/>
          <w:lang w:eastAsia="en-GB"/>
        </w:rPr>
        <w:t>rota</w:t>
      </w:r>
      <w:proofErr w:type="spellEnd"/>
      <w:r w:rsidRPr="00FD5A83">
        <w:rPr>
          <w:rFonts w:asciiTheme="majorHAnsi" w:hAnsiTheme="majorHAnsi" w:cstheme="majorHAnsi"/>
          <w:lang w:eastAsia="en-GB"/>
        </w:rPr>
        <w:t xml:space="preserve"> planning, scheduling, and budget control.</w:t>
      </w:r>
    </w:p>
    <w:p w14:paraId="4EC436EE" w14:textId="3F25944D"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Oversee the technical operation for all performances and events, including lighting, sound, AV, staging, and rigging.</w:t>
      </w:r>
    </w:p>
    <w:p w14:paraId="587C32EF" w14:textId="1FB72125"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Personally operate technical equipment when required, including stage management during performances.</w:t>
      </w:r>
    </w:p>
    <w:p w14:paraId="2FBAD8EF" w14:textId="4F7F53BE"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Ensure all technical recharges are accurately recorded and submitted in a timely fashion for settlements.</w:t>
      </w:r>
    </w:p>
    <w:p w14:paraId="2E21280F" w14:textId="62BC8EEA"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Manage technical budgets and capital equipment expenditure, ensuring value for money and adherence to financial targets.</w:t>
      </w:r>
    </w:p>
    <w:p w14:paraId="490A9C1E" w14:textId="76C3A09D"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Lead production management for the annual pantomime or other house-produced events.</w:t>
      </w:r>
    </w:p>
    <w:p w14:paraId="1F959726" w14:textId="77777777" w:rsidR="004D37C3" w:rsidRPr="00FD5A83" w:rsidRDefault="004D37C3" w:rsidP="00553FB5">
      <w:pPr>
        <w:pStyle w:val="BodyText"/>
        <w:spacing w:before="1"/>
        <w:ind w:right="1027"/>
        <w:rPr>
          <w:rFonts w:asciiTheme="majorHAnsi" w:hAnsiTheme="majorHAnsi" w:cstheme="majorHAnsi"/>
        </w:rPr>
      </w:pPr>
    </w:p>
    <w:p w14:paraId="1553520F" w14:textId="0F8760B4" w:rsidR="004D37C3" w:rsidRPr="00FD5A83" w:rsidRDefault="004D37C3" w:rsidP="00553FB5">
      <w:pPr>
        <w:pStyle w:val="BodyText"/>
        <w:spacing w:before="1"/>
        <w:ind w:right="1027"/>
        <w:rPr>
          <w:rFonts w:asciiTheme="majorHAnsi" w:hAnsiTheme="majorHAnsi" w:cstheme="majorHAnsi"/>
        </w:rPr>
      </w:pPr>
      <w:r w:rsidRPr="00FD5A83">
        <w:rPr>
          <w:rFonts w:asciiTheme="majorHAnsi" w:hAnsiTheme="majorHAnsi" w:cstheme="majorHAnsi"/>
          <w:b/>
          <w:bCs/>
          <w:color w:val="BA3117" w:themeColor="accent6"/>
        </w:rPr>
        <w:t>Building and Maintenance</w:t>
      </w:r>
    </w:p>
    <w:p w14:paraId="22FF4FC4" w14:textId="49F59FAB"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Develop and manage a proactive planned preventative maintenance schedule for all technical and building services.</w:t>
      </w:r>
    </w:p>
    <w:p w14:paraId="37A3CE99" w14:textId="6EFB4E0B"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Ensure compliance with statutory requirements, including LOLER, PUWER, PAT, fire safety, emergency lighting, and other building regulations.</w:t>
      </w:r>
    </w:p>
    <w:p w14:paraId="2239867F" w14:textId="39EDDD8E"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Liaise with external contractors, local authorities, landlords, and service providers to ensure building systems are compliant and fit for purpose.</w:t>
      </w:r>
    </w:p>
    <w:p w14:paraId="13E9717C" w14:textId="7559573E"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Lead on capital project proposals and oversee the delivery of approved works on time and to budget.</w:t>
      </w:r>
    </w:p>
    <w:p w14:paraId="7DB35020" w14:textId="7F74CA60"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Maintain up-to-date service records and documentation.</w:t>
      </w:r>
    </w:p>
    <w:p w14:paraId="192BEE81" w14:textId="77777777" w:rsidR="004D37C3" w:rsidRPr="00FD5A83" w:rsidRDefault="004D37C3" w:rsidP="00553FB5">
      <w:pPr>
        <w:pStyle w:val="BodyText"/>
        <w:spacing w:before="1"/>
        <w:ind w:right="1027"/>
        <w:rPr>
          <w:rFonts w:asciiTheme="majorHAnsi" w:hAnsiTheme="majorHAnsi" w:cstheme="majorHAnsi"/>
        </w:rPr>
      </w:pPr>
    </w:p>
    <w:p w14:paraId="6AAD3BE7" w14:textId="77777777" w:rsidR="004D37C3" w:rsidRPr="00FD5A83" w:rsidRDefault="004D37C3" w:rsidP="004D37C3">
      <w:pPr>
        <w:pStyle w:val="BodyText"/>
        <w:spacing w:before="1"/>
        <w:ind w:right="1027"/>
        <w:rPr>
          <w:rFonts w:asciiTheme="majorHAnsi" w:hAnsiTheme="majorHAnsi" w:cstheme="majorHAnsi"/>
        </w:rPr>
      </w:pPr>
      <w:r w:rsidRPr="00FD5A83">
        <w:rPr>
          <w:rFonts w:asciiTheme="majorHAnsi" w:hAnsiTheme="majorHAnsi" w:cstheme="majorHAnsi"/>
          <w:b/>
          <w:bCs/>
          <w:color w:val="BA3117" w:themeColor="accent6"/>
        </w:rPr>
        <w:t>Building and Maintenance</w:t>
      </w:r>
    </w:p>
    <w:p w14:paraId="5BA0632B" w14:textId="3E84B199"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Lead on the implementation of Health &amp; Safety policies and procedures, in line with company standards and relevant legislation.</w:t>
      </w:r>
    </w:p>
    <w:p w14:paraId="33094F93" w14:textId="039E03A4"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Chair local Health &amp; Safety Committee meetings and represent the venue at group-level safety meetings.</w:t>
      </w:r>
    </w:p>
    <w:p w14:paraId="073E83E9" w14:textId="5FFE61E0"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Complete and review risk assessments for all technical activities and building operations.</w:t>
      </w:r>
    </w:p>
    <w:p w14:paraId="04573C64" w14:textId="3CFDAA2A"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Take a lead role in the venue’s emergency and counter-terrorism planning.</w:t>
      </w:r>
    </w:p>
    <w:p w14:paraId="21B48B64" w14:textId="6A75D44A"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 xml:space="preserve">Promote a culture of safety, ensuring all team members and visiting staff </w:t>
      </w:r>
      <w:proofErr w:type="gramStart"/>
      <w:r w:rsidRPr="00FD5A83">
        <w:rPr>
          <w:rFonts w:asciiTheme="majorHAnsi" w:hAnsiTheme="majorHAnsi" w:cstheme="majorHAnsi"/>
          <w:lang w:eastAsia="en-GB"/>
        </w:rPr>
        <w:t>adhere to best practice at all times</w:t>
      </w:r>
      <w:proofErr w:type="gramEnd"/>
      <w:r w:rsidRPr="00FD5A83">
        <w:rPr>
          <w:rFonts w:asciiTheme="majorHAnsi" w:hAnsiTheme="majorHAnsi" w:cstheme="majorHAnsi"/>
          <w:lang w:eastAsia="en-GB"/>
        </w:rPr>
        <w:t>.</w:t>
      </w:r>
    </w:p>
    <w:p w14:paraId="7B06C270" w14:textId="77777777" w:rsidR="004D37C3" w:rsidRPr="00FD5A83" w:rsidRDefault="004D37C3" w:rsidP="00553FB5">
      <w:pPr>
        <w:pStyle w:val="BodyText"/>
        <w:spacing w:before="1"/>
        <w:ind w:right="1027"/>
        <w:rPr>
          <w:rFonts w:asciiTheme="majorHAnsi" w:hAnsiTheme="majorHAnsi" w:cstheme="majorHAnsi"/>
        </w:rPr>
      </w:pPr>
    </w:p>
    <w:p w14:paraId="3FBF0D4F" w14:textId="65D99214" w:rsidR="004D37C3" w:rsidRPr="00FD5A83" w:rsidRDefault="004D37C3" w:rsidP="004D37C3">
      <w:pPr>
        <w:pStyle w:val="BodyText"/>
        <w:spacing w:before="1"/>
        <w:ind w:right="1027"/>
        <w:rPr>
          <w:rFonts w:asciiTheme="majorHAnsi" w:hAnsiTheme="majorHAnsi" w:cstheme="majorHAnsi"/>
          <w:b/>
          <w:bCs/>
          <w:color w:val="BA3117" w:themeColor="accent6"/>
        </w:rPr>
      </w:pPr>
      <w:r w:rsidRPr="00FD5A83">
        <w:rPr>
          <w:rFonts w:asciiTheme="majorHAnsi" w:hAnsiTheme="majorHAnsi" w:cstheme="majorHAnsi"/>
          <w:b/>
          <w:bCs/>
          <w:color w:val="BA3117" w:themeColor="accent6"/>
        </w:rPr>
        <w:t>People Management</w:t>
      </w:r>
    </w:p>
    <w:p w14:paraId="290FE92B" w14:textId="455DFC37"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 xml:space="preserve">Line </w:t>
      </w:r>
      <w:proofErr w:type="gramStart"/>
      <w:r w:rsidRPr="00FD5A83">
        <w:rPr>
          <w:rFonts w:asciiTheme="majorHAnsi" w:hAnsiTheme="majorHAnsi" w:cstheme="majorHAnsi"/>
          <w:lang w:eastAsia="en-GB"/>
        </w:rPr>
        <w:t>manage</w:t>
      </w:r>
      <w:proofErr w:type="gramEnd"/>
      <w:r w:rsidRPr="00FD5A83">
        <w:rPr>
          <w:rFonts w:asciiTheme="majorHAnsi" w:hAnsiTheme="majorHAnsi" w:cstheme="majorHAnsi"/>
          <w:lang w:eastAsia="en-GB"/>
        </w:rPr>
        <w:t xml:space="preserve"> the Senior Technicians, Technicians, and casual crew.</w:t>
      </w:r>
    </w:p>
    <w:p w14:paraId="6270CDC4" w14:textId="41A1A1F2"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Lead recruitment, onboarding, training, and development activities within the department.</w:t>
      </w:r>
    </w:p>
    <w:p w14:paraId="1C92CC6B" w14:textId="70CEA431"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Conduct appraisals, one-to-ones, and regular departmental meetings.</w:t>
      </w:r>
    </w:p>
    <w:p w14:paraId="46B8F425" w14:textId="427DDF7E"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Promote a positive, inclusive, and professional working environment.</w:t>
      </w:r>
    </w:p>
    <w:p w14:paraId="407B1006" w14:textId="71F3A9A1"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Ensure timesheets, HR records, and training logs are accurate and up to date.</w:t>
      </w:r>
    </w:p>
    <w:p w14:paraId="52E81A7C" w14:textId="77777777" w:rsidR="004D37C3" w:rsidRPr="00FD5A83" w:rsidRDefault="004D37C3" w:rsidP="004D37C3">
      <w:pPr>
        <w:pStyle w:val="BodyText"/>
        <w:spacing w:before="1"/>
        <w:ind w:right="1027"/>
        <w:rPr>
          <w:rFonts w:asciiTheme="majorHAnsi" w:hAnsiTheme="majorHAnsi" w:cstheme="majorHAnsi"/>
        </w:rPr>
      </w:pPr>
    </w:p>
    <w:p w14:paraId="3ED3B3A6" w14:textId="77777777" w:rsidR="004D37C3" w:rsidRPr="00FD5A83" w:rsidRDefault="004D37C3" w:rsidP="004D37C3">
      <w:pPr>
        <w:pStyle w:val="BodyText"/>
        <w:spacing w:before="1"/>
        <w:ind w:right="1027"/>
        <w:rPr>
          <w:rFonts w:asciiTheme="majorHAnsi" w:hAnsiTheme="majorHAnsi" w:cstheme="majorHAnsi"/>
        </w:rPr>
      </w:pPr>
    </w:p>
    <w:p w14:paraId="5E51B738" w14:textId="32B5835A" w:rsidR="004D37C3" w:rsidRPr="00FD5A83" w:rsidRDefault="004D37C3" w:rsidP="004D37C3">
      <w:pPr>
        <w:pStyle w:val="BodyText"/>
        <w:spacing w:before="1"/>
        <w:ind w:right="1027"/>
        <w:rPr>
          <w:rFonts w:asciiTheme="majorHAnsi" w:hAnsiTheme="majorHAnsi" w:cstheme="majorHAnsi"/>
        </w:rPr>
      </w:pPr>
      <w:r w:rsidRPr="00FD5A83">
        <w:rPr>
          <w:rFonts w:asciiTheme="majorHAnsi" w:hAnsiTheme="majorHAnsi" w:cstheme="majorHAnsi"/>
          <w:b/>
          <w:bCs/>
          <w:color w:val="BA3117" w:themeColor="accent6"/>
        </w:rPr>
        <w:t>General Duties</w:t>
      </w:r>
    </w:p>
    <w:p w14:paraId="1A2B5881" w14:textId="2BBF82EB"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Contribute to the wider business objectives and play an active role in the venue’s senior team.</w:t>
      </w:r>
    </w:p>
    <w:p w14:paraId="0BEF091C" w14:textId="6D0E4DE8"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Ensure all paperwork (e.g., show reports, time logs, H&amp;S documentation) is completed promptly and stored correctly.</w:t>
      </w:r>
    </w:p>
    <w:p w14:paraId="6C3D2C25" w14:textId="58CFA3A2"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Work collaboratively with colleagues in other departments to ensure a seamless customer and artist experience.</w:t>
      </w:r>
    </w:p>
    <w:p w14:paraId="01D37165" w14:textId="30C55C7D"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Carry out any other duties reasonably required by the Theatre Director or Senior Management Team.</w:t>
      </w:r>
    </w:p>
    <w:p w14:paraId="3E3754D0" w14:textId="77777777" w:rsidR="004D37C3" w:rsidRPr="00FD5A83" w:rsidRDefault="004D37C3" w:rsidP="004D37C3">
      <w:pPr>
        <w:pStyle w:val="BodyText"/>
        <w:spacing w:before="1"/>
        <w:ind w:right="1027"/>
        <w:rPr>
          <w:rFonts w:asciiTheme="majorHAnsi" w:hAnsiTheme="majorHAnsi" w:cstheme="majorHAnsi"/>
        </w:rPr>
      </w:pPr>
    </w:p>
    <w:p w14:paraId="66367F54" w14:textId="77777777" w:rsidR="002647C2" w:rsidRPr="00FD5A83" w:rsidRDefault="002647C2" w:rsidP="002647C2">
      <w:pPr>
        <w:pStyle w:val="BodyText"/>
        <w:spacing w:before="1"/>
        <w:ind w:right="1027"/>
        <w:rPr>
          <w:rFonts w:asciiTheme="majorHAnsi" w:hAnsiTheme="majorHAnsi" w:cstheme="majorHAnsi"/>
          <w:b/>
          <w:bCs/>
          <w:color w:val="BA3117" w:themeColor="accent6"/>
        </w:rPr>
      </w:pPr>
      <w:r w:rsidRPr="00FD5A83">
        <w:rPr>
          <w:rFonts w:asciiTheme="majorHAnsi" w:hAnsiTheme="majorHAnsi" w:cstheme="majorHAnsi"/>
          <w:b/>
          <w:bCs/>
          <w:color w:val="BA3117" w:themeColor="accent6"/>
        </w:rPr>
        <w:t>ESSENTIAL SKILLS AND EXPERIENCE</w:t>
      </w:r>
    </w:p>
    <w:p w14:paraId="618024BD" w14:textId="1E79EAB3"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Minimum of two years’ experience in technical theatre management or a senior technical role.</w:t>
      </w:r>
    </w:p>
    <w:p w14:paraId="0C0E45E6" w14:textId="462D8CD9"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Proven experience in the management of a team.</w:t>
      </w:r>
    </w:p>
    <w:p w14:paraId="1A9C36DD" w14:textId="5C814708"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Comprehensive knowledge of theatre technical systems (lighting, sound, rigging, staging).</w:t>
      </w:r>
    </w:p>
    <w:p w14:paraId="75F17980" w14:textId="668EF4D1"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Strong understanding of building maintenance requirements in a performance venue.</w:t>
      </w:r>
    </w:p>
    <w:p w14:paraId="4BCF0CB3" w14:textId="1552D9E2"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Demonstrable experience with Health &amp; Safety management, including risk assessment writing and statutory compliance.</w:t>
      </w:r>
    </w:p>
    <w:p w14:paraId="612709C4" w14:textId="267D726B"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 xml:space="preserve">Excellent communication, </w:t>
      </w:r>
      <w:proofErr w:type="spellStart"/>
      <w:r w:rsidRPr="00FD5A83">
        <w:rPr>
          <w:rFonts w:asciiTheme="majorHAnsi" w:hAnsiTheme="majorHAnsi" w:cstheme="majorHAnsi"/>
          <w:lang w:eastAsia="en-GB"/>
        </w:rPr>
        <w:t>organisational</w:t>
      </w:r>
      <w:proofErr w:type="spellEnd"/>
      <w:r w:rsidRPr="00FD5A83">
        <w:rPr>
          <w:rFonts w:asciiTheme="majorHAnsi" w:hAnsiTheme="majorHAnsi" w:cstheme="majorHAnsi"/>
          <w:lang w:eastAsia="en-GB"/>
        </w:rPr>
        <w:t xml:space="preserve"> and problem-solving skills.</w:t>
      </w:r>
    </w:p>
    <w:p w14:paraId="31AE7CC5" w14:textId="359B3901"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 xml:space="preserve">Ability to remain calm under pressure and to </w:t>
      </w:r>
      <w:proofErr w:type="spellStart"/>
      <w:r w:rsidRPr="00FD5A83">
        <w:rPr>
          <w:rFonts w:asciiTheme="majorHAnsi" w:hAnsiTheme="majorHAnsi" w:cstheme="majorHAnsi"/>
          <w:lang w:eastAsia="en-GB"/>
        </w:rPr>
        <w:t>prioritise</w:t>
      </w:r>
      <w:proofErr w:type="spellEnd"/>
      <w:r w:rsidRPr="00FD5A83">
        <w:rPr>
          <w:rFonts w:asciiTheme="majorHAnsi" w:hAnsiTheme="majorHAnsi" w:cstheme="majorHAnsi"/>
          <w:lang w:eastAsia="en-GB"/>
        </w:rPr>
        <w:t xml:space="preserve"> effectively.</w:t>
      </w:r>
    </w:p>
    <w:p w14:paraId="0DF55FDF" w14:textId="1EE6B5CE"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Willingness to work unsociable hours including evenings, weekends and Bank Holidays.</w:t>
      </w:r>
    </w:p>
    <w:p w14:paraId="4A4D3CE6" w14:textId="77777777" w:rsidR="004D37C3" w:rsidRPr="00FD5A83" w:rsidRDefault="004D37C3" w:rsidP="002647C2">
      <w:pPr>
        <w:pStyle w:val="BodyText"/>
        <w:spacing w:before="1"/>
        <w:ind w:right="1027"/>
        <w:rPr>
          <w:rFonts w:asciiTheme="majorHAnsi" w:hAnsiTheme="majorHAnsi" w:cstheme="majorHAnsi"/>
          <w:b/>
          <w:bCs/>
          <w:color w:val="BA3117" w:themeColor="accent6"/>
        </w:rPr>
      </w:pPr>
    </w:p>
    <w:p w14:paraId="068DFD67" w14:textId="39AA48C1" w:rsidR="004D37C3" w:rsidRPr="00FD5A83" w:rsidRDefault="004D37C3" w:rsidP="004D37C3">
      <w:pPr>
        <w:pStyle w:val="BodyText"/>
        <w:spacing w:before="1"/>
        <w:ind w:right="1027"/>
        <w:rPr>
          <w:rFonts w:asciiTheme="majorHAnsi" w:hAnsiTheme="majorHAnsi" w:cstheme="majorHAnsi"/>
          <w:b/>
          <w:bCs/>
          <w:color w:val="BA3117" w:themeColor="accent6"/>
          <w:lang w:val="en-GB"/>
        </w:rPr>
      </w:pPr>
      <w:r w:rsidRPr="00FD5A83">
        <w:rPr>
          <w:rFonts w:asciiTheme="majorHAnsi" w:hAnsiTheme="majorHAnsi" w:cstheme="majorHAnsi"/>
          <w:b/>
          <w:bCs/>
          <w:color w:val="BA3117" w:themeColor="accent6"/>
          <w:lang w:val="en-GB"/>
        </w:rPr>
        <w:t>DESIRABLE</w:t>
      </w:r>
    </w:p>
    <w:p w14:paraId="304B8CEF" w14:textId="0C5E022F"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Formal training in technical theatre or production.</w:t>
      </w:r>
    </w:p>
    <w:p w14:paraId="5D6A7B6C" w14:textId="0D8677BB"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Qualification in Health &amp; Safety (e.g., IOSH, NEBOSH).</w:t>
      </w:r>
    </w:p>
    <w:p w14:paraId="590DCCD4" w14:textId="0CD9F37F"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IPAF, PASMA, or Working at Height training.</w:t>
      </w:r>
    </w:p>
    <w:p w14:paraId="0177BEC1" w14:textId="205F0F81"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Experience in managing capital projects.</w:t>
      </w:r>
    </w:p>
    <w:p w14:paraId="69DDAE81" w14:textId="79E27C76"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First Aid at Work qualification.</w:t>
      </w:r>
    </w:p>
    <w:p w14:paraId="787C7423" w14:textId="00CDA857"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Experience in counterweight flying and rigging practices.</w:t>
      </w:r>
    </w:p>
    <w:p w14:paraId="59804FE2" w14:textId="6CBFD39D" w:rsidR="004D37C3" w:rsidRPr="00FD5A83" w:rsidRDefault="004D37C3" w:rsidP="004D37C3">
      <w:pPr>
        <w:pStyle w:val="BodyText"/>
        <w:rPr>
          <w:rFonts w:asciiTheme="majorHAnsi" w:hAnsiTheme="majorHAnsi" w:cstheme="majorHAnsi"/>
          <w:lang w:eastAsia="en-GB"/>
        </w:rPr>
      </w:pPr>
      <w:r w:rsidRPr="00FD5A83">
        <w:rPr>
          <w:rFonts w:asciiTheme="majorHAnsi" w:hAnsiTheme="majorHAnsi" w:cstheme="majorHAnsi"/>
        </w:rPr>
        <w:t xml:space="preserve">• </w:t>
      </w:r>
      <w:r w:rsidRPr="00FD5A83">
        <w:rPr>
          <w:rFonts w:asciiTheme="majorHAnsi" w:hAnsiTheme="majorHAnsi" w:cstheme="majorHAnsi"/>
          <w:lang w:eastAsia="en-GB"/>
        </w:rPr>
        <w:t>Knowledge of ETC lighting desks, digital sound desks, or AV systems.</w:t>
      </w:r>
    </w:p>
    <w:p w14:paraId="14BF85D5" w14:textId="77777777" w:rsidR="004D37C3" w:rsidRPr="00FD5A83" w:rsidRDefault="004D37C3" w:rsidP="002647C2">
      <w:pPr>
        <w:pStyle w:val="BodyText"/>
        <w:spacing w:before="1"/>
        <w:ind w:right="1027"/>
        <w:rPr>
          <w:rFonts w:asciiTheme="majorHAnsi" w:hAnsiTheme="majorHAnsi" w:cstheme="majorHAnsi"/>
          <w:b/>
          <w:bCs/>
          <w:color w:val="BA3117" w:themeColor="accent6"/>
        </w:rPr>
      </w:pPr>
    </w:p>
    <w:p w14:paraId="1C48DE1F" w14:textId="0ECD6959" w:rsidR="004E7C16" w:rsidRPr="00FD5A83" w:rsidRDefault="004E7C16" w:rsidP="004E7C16">
      <w:pPr>
        <w:pStyle w:val="BodyText"/>
        <w:spacing w:before="1"/>
        <w:ind w:right="1027"/>
        <w:rPr>
          <w:rFonts w:asciiTheme="majorHAnsi" w:hAnsiTheme="majorHAnsi" w:cstheme="majorHAnsi"/>
          <w:b/>
          <w:bCs/>
          <w:color w:val="BA3117" w:themeColor="accent6"/>
          <w:lang w:val="en-GB"/>
        </w:rPr>
      </w:pPr>
      <w:r w:rsidRPr="00FD5A83">
        <w:rPr>
          <w:rFonts w:asciiTheme="majorHAnsi" w:hAnsiTheme="majorHAnsi" w:cstheme="majorHAnsi"/>
          <w:b/>
          <w:bCs/>
          <w:color w:val="BA3117" w:themeColor="accent6"/>
          <w:lang w:val="en-GB"/>
        </w:rPr>
        <w:t>FOR MORE INFORMATION</w:t>
      </w:r>
    </w:p>
    <w:p w14:paraId="17A3C3DB" w14:textId="661338F1" w:rsidR="00E25073" w:rsidRPr="00FD5A83" w:rsidRDefault="00611FA9" w:rsidP="2F888170">
      <w:pPr>
        <w:pStyle w:val="BodyText"/>
        <w:spacing w:before="1"/>
        <w:ind w:right="1027"/>
        <w:rPr>
          <w:rFonts w:asciiTheme="majorHAnsi" w:hAnsiTheme="majorHAnsi" w:cstheme="majorHAnsi"/>
          <w:color w:val="000000" w:themeColor="text1"/>
        </w:rPr>
      </w:pPr>
      <w:r w:rsidRPr="00FD5A83">
        <w:rPr>
          <w:rFonts w:asciiTheme="majorHAnsi" w:hAnsiTheme="majorHAnsi" w:cstheme="majorHAnsi"/>
          <w:color w:val="000000" w:themeColor="text1"/>
        </w:rPr>
        <w:t>Contact Tal Rosen</w:t>
      </w:r>
      <w:r w:rsidR="00E25073" w:rsidRPr="00FD5A83">
        <w:rPr>
          <w:rFonts w:asciiTheme="majorHAnsi" w:hAnsiTheme="majorHAnsi" w:cstheme="majorHAnsi"/>
          <w:color w:val="000000" w:themeColor="text1"/>
        </w:rPr>
        <w:t xml:space="preserve"> </w:t>
      </w:r>
      <w:hyperlink r:id="rId12">
        <w:r w:rsidR="00E25073" w:rsidRPr="00FD5A83">
          <w:rPr>
            <w:rStyle w:val="Hyperlink"/>
            <w:rFonts w:asciiTheme="majorHAnsi" w:hAnsiTheme="majorHAnsi" w:cstheme="majorHAnsi"/>
          </w:rPr>
          <w:t>trosen@orchardtheatre.co.uk</w:t>
        </w:r>
      </w:hyperlink>
    </w:p>
    <w:p w14:paraId="04A14A49" w14:textId="77777777" w:rsidR="00E25073" w:rsidRPr="00FD5A83" w:rsidRDefault="00E25073" w:rsidP="00553FB5">
      <w:pPr>
        <w:pStyle w:val="BodyText"/>
        <w:spacing w:before="1"/>
        <w:ind w:right="1027"/>
        <w:rPr>
          <w:rFonts w:asciiTheme="majorHAnsi" w:hAnsiTheme="majorHAnsi" w:cstheme="majorHAnsi"/>
        </w:rPr>
      </w:pPr>
    </w:p>
    <w:p w14:paraId="055078FA" w14:textId="77777777" w:rsidR="004E7C16" w:rsidRPr="00FD5A83" w:rsidRDefault="004E7C16" w:rsidP="009A69D6">
      <w:pPr>
        <w:pStyle w:val="BodyText"/>
        <w:spacing w:before="1"/>
        <w:ind w:right="1027"/>
        <w:rPr>
          <w:rFonts w:asciiTheme="majorHAnsi" w:hAnsiTheme="majorHAnsi" w:cstheme="majorHAnsi"/>
          <w:lang w:val="en-GB"/>
        </w:rPr>
      </w:pPr>
    </w:p>
    <w:p w14:paraId="5BE79C71" w14:textId="77777777" w:rsidR="00FD5A83" w:rsidRPr="00FD5A83" w:rsidRDefault="00FD5A83" w:rsidP="00FD5A83">
      <w:pPr>
        <w:ind w:left="426"/>
        <w:rPr>
          <w:rFonts w:asciiTheme="majorHAnsi" w:hAnsiTheme="majorHAnsi" w:cstheme="majorHAnsi"/>
          <w:sz w:val="20"/>
          <w:szCs w:val="20"/>
        </w:rPr>
      </w:pPr>
    </w:p>
    <w:p w14:paraId="5F697B7B" w14:textId="77777777" w:rsidR="00FD5A83" w:rsidRPr="00FD5A83" w:rsidRDefault="00FD5A83" w:rsidP="00FD5A83">
      <w:pPr>
        <w:rPr>
          <w:rFonts w:asciiTheme="majorHAnsi" w:eastAsia="Gotham Book" w:hAnsiTheme="majorHAnsi" w:cstheme="majorHAnsi"/>
          <w:color w:val="000000" w:themeColor="text1"/>
          <w:sz w:val="20"/>
          <w:szCs w:val="20"/>
        </w:rPr>
      </w:pPr>
      <w:r w:rsidRPr="00FD5A83">
        <w:rPr>
          <w:rFonts w:asciiTheme="majorHAnsi" w:eastAsia="Gotham Book" w:hAnsiTheme="majorHAnsi" w:cstheme="majorHAnsi"/>
          <w:color w:val="000000" w:themeColor="text1"/>
          <w:sz w:val="20"/>
          <w:szCs w:val="20"/>
        </w:rPr>
        <w:t>Trafalgar Entertainment is an equal opportunity employer. We celebrate diversity and are committed to creating an inclusive environment for all employees. We welcome applications from people in groups where we are under-represented, for example people with disabilities, from minority ethnic groups, older returners and people who are neurodivergent.</w:t>
      </w:r>
    </w:p>
    <w:p w14:paraId="6CB3151E" w14:textId="77777777" w:rsidR="00FD5A83" w:rsidRPr="00FD5A83" w:rsidRDefault="00FD5A83" w:rsidP="00FD5A83">
      <w:pPr>
        <w:rPr>
          <w:rFonts w:asciiTheme="majorHAnsi" w:eastAsia="Gotham Book" w:hAnsiTheme="majorHAnsi" w:cstheme="majorHAnsi"/>
          <w:color w:val="000000" w:themeColor="text1"/>
          <w:sz w:val="20"/>
          <w:szCs w:val="20"/>
        </w:rPr>
      </w:pPr>
    </w:p>
    <w:p w14:paraId="2D3E0E45" w14:textId="77777777" w:rsidR="00FD5A83" w:rsidRPr="00FD5A83" w:rsidRDefault="00FD5A83" w:rsidP="00FD5A83">
      <w:pPr>
        <w:rPr>
          <w:rFonts w:asciiTheme="majorHAnsi" w:eastAsia="Gotham Book" w:hAnsiTheme="majorHAnsi" w:cstheme="majorHAnsi"/>
          <w:color w:val="000000" w:themeColor="text1"/>
          <w:sz w:val="20"/>
          <w:szCs w:val="20"/>
        </w:rPr>
      </w:pPr>
      <w:r w:rsidRPr="00FD5A83">
        <w:rPr>
          <w:rFonts w:asciiTheme="majorHAnsi" w:eastAsia="Gotham Book" w:hAnsiTheme="majorHAnsi" w:cstheme="majorHAnsi"/>
          <w:color w:val="000000" w:themeColor="text1"/>
          <w:sz w:val="20"/>
          <w:szCs w:val="20"/>
        </w:rPr>
        <w:t>This role may be subject to a Disclosure and Barring Service (DBS) check or other security screening, depending on the specific requirements of the position.</w:t>
      </w:r>
    </w:p>
    <w:p w14:paraId="40B635F9" w14:textId="77777777" w:rsidR="00FD5A83" w:rsidRPr="00FD5A83" w:rsidRDefault="00FD5A83" w:rsidP="00FD5A83">
      <w:pPr>
        <w:rPr>
          <w:rFonts w:asciiTheme="majorHAnsi" w:eastAsia="Gotham Book" w:hAnsiTheme="majorHAnsi" w:cstheme="majorHAnsi"/>
          <w:color w:val="000000" w:themeColor="text1"/>
          <w:sz w:val="20"/>
          <w:szCs w:val="20"/>
        </w:rPr>
      </w:pPr>
    </w:p>
    <w:p w14:paraId="2941612F" w14:textId="77777777" w:rsidR="00FD5A83" w:rsidRPr="00FD5A83" w:rsidRDefault="00FD5A83" w:rsidP="00FD5A83">
      <w:pPr>
        <w:pStyle w:val="NoSpacing"/>
        <w:rPr>
          <w:rFonts w:asciiTheme="majorHAnsi" w:eastAsia="Gotham Book" w:hAnsiTheme="majorHAnsi" w:cstheme="majorHAnsi"/>
          <w:color w:val="000000" w:themeColor="text1"/>
          <w:sz w:val="20"/>
          <w:szCs w:val="20"/>
        </w:rPr>
      </w:pPr>
      <w:r w:rsidRPr="00FD5A83">
        <w:rPr>
          <w:rFonts w:asciiTheme="majorHAnsi" w:eastAsia="Gotham Book" w:hAnsiTheme="majorHAnsi" w:cstheme="majorHAnsi"/>
          <w:color w:val="000000" w:themeColor="text1"/>
          <w:sz w:val="20"/>
          <w:szCs w:val="20"/>
          <w:lang w:val="en-US"/>
        </w:rPr>
        <w:t>We are curious, courageous and ambitious, empowering people to challenge and innovate in pursuit of excellence.</w:t>
      </w:r>
    </w:p>
    <w:p w14:paraId="53FFBCF7" w14:textId="71FB9748" w:rsidR="54A9791F" w:rsidRPr="00CF6A08" w:rsidRDefault="54A9791F" w:rsidP="00FD5A83">
      <w:pPr>
        <w:pStyle w:val="BodyText"/>
        <w:spacing w:before="1"/>
        <w:ind w:right="1027"/>
        <w:rPr>
          <w:rFonts w:cstheme="minorHAnsi"/>
        </w:rPr>
      </w:pPr>
    </w:p>
    <w:sectPr w:rsidR="54A9791F" w:rsidRPr="00CF6A08" w:rsidSect="00E538B2">
      <w:headerReference w:type="default" r:id="rId13"/>
      <w:footerReference w:type="default" r:id="rId14"/>
      <w:headerReference w:type="first" r:id="rId15"/>
      <w:pgSz w:w="11910" w:h="16840"/>
      <w:pgMar w:top="700" w:right="1160" w:bottom="280" w:left="1160" w:header="720" w:footer="720" w:gutter="0"/>
      <w:pgBorders w:offsetFrom="page">
        <w:top w:val="single" w:sz="12" w:space="24" w:color="397E88"/>
        <w:left w:val="single" w:sz="12" w:space="24" w:color="397E88"/>
        <w:bottom w:val="single" w:sz="12" w:space="24" w:color="397E88"/>
        <w:right w:val="single" w:sz="12" w:space="24" w:color="397E88"/>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7CCB" w14:textId="77777777" w:rsidR="005B3C38" w:rsidRDefault="005B3C38" w:rsidP="002442B6">
      <w:r>
        <w:separator/>
      </w:r>
    </w:p>
  </w:endnote>
  <w:endnote w:type="continuationSeparator" w:id="0">
    <w:p w14:paraId="7E2FE088" w14:textId="77777777" w:rsidR="005B3C38" w:rsidRDefault="005B3C38" w:rsidP="002442B6">
      <w:r>
        <w:continuationSeparator/>
      </w:r>
    </w:p>
  </w:endnote>
  <w:endnote w:type="continuationNotice" w:id="1">
    <w:p w14:paraId="77453F0C" w14:textId="77777777" w:rsidR="005B3C38" w:rsidRDefault="005B3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Gotham Book">
    <w:altName w:val="Calibri"/>
    <w:panose1 w:val="0200060404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0951" w14:textId="77777777" w:rsidR="005B3C38" w:rsidRDefault="005B3C38" w:rsidP="002442B6">
      <w:r>
        <w:separator/>
      </w:r>
    </w:p>
  </w:footnote>
  <w:footnote w:type="continuationSeparator" w:id="0">
    <w:p w14:paraId="61E83EE4" w14:textId="77777777" w:rsidR="005B3C38" w:rsidRDefault="005B3C38" w:rsidP="002442B6">
      <w:r>
        <w:continuationSeparator/>
      </w:r>
    </w:p>
  </w:footnote>
  <w:footnote w:type="continuationNotice" w:id="1">
    <w:p w14:paraId="0D283157" w14:textId="77777777" w:rsidR="005B3C38" w:rsidRDefault="005B3C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01945"/>
    <w:multiLevelType w:val="multilevel"/>
    <w:tmpl w:val="42DE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933E8"/>
    <w:multiLevelType w:val="hybridMultilevel"/>
    <w:tmpl w:val="1980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30637"/>
    <w:multiLevelType w:val="multilevel"/>
    <w:tmpl w:val="5232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82113"/>
    <w:multiLevelType w:val="multilevel"/>
    <w:tmpl w:val="111E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A2440"/>
    <w:multiLevelType w:val="multilevel"/>
    <w:tmpl w:val="C874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215C79"/>
    <w:multiLevelType w:val="hybridMultilevel"/>
    <w:tmpl w:val="07FA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B4029"/>
    <w:multiLevelType w:val="multilevel"/>
    <w:tmpl w:val="5260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07B92"/>
    <w:multiLevelType w:val="hybridMultilevel"/>
    <w:tmpl w:val="422038DA"/>
    <w:lvl w:ilvl="0" w:tplc="08090001">
      <w:start w:val="1"/>
      <w:numFmt w:val="bullet"/>
      <w:lvlText w:val=""/>
      <w:lvlJc w:val="left"/>
      <w:pPr>
        <w:ind w:left="568" w:hanging="360"/>
      </w:pPr>
      <w:rPr>
        <w:rFonts w:ascii="Symbol" w:hAnsi="Symbol" w:hint="default"/>
      </w:rPr>
    </w:lvl>
    <w:lvl w:ilvl="1" w:tplc="08090003" w:tentative="1">
      <w:start w:val="1"/>
      <w:numFmt w:val="bullet"/>
      <w:lvlText w:val="o"/>
      <w:lvlJc w:val="left"/>
      <w:pPr>
        <w:ind w:left="1288" w:hanging="360"/>
      </w:pPr>
      <w:rPr>
        <w:rFonts w:ascii="Courier New" w:hAnsi="Courier New" w:cs="Courier New" w:hint="default"/>
      </w:rPr>
    </w:lvl>
    <w:lvl w:ilvl="2" w:tplc="08090005" w:tentative="1">
      <w:start w:val="1"/>
      <w:numFmt w:val="bullet"/>
      <w:lvlText w:val=""/>
      <w:lvlJc w:val="left"/>
      <w:pPr>
        <w:ind w:left="2008" w:hanging="360"/>
      </w:pPr>
      <w:rPr>
        <w:rFonts w:ascii="Wingdings" w:hAnsi="Wingdings" w:hint="default"/>
      </w:rPr>
    </w:lvl>
    <w:lvl w:ilvl="3" w:tplc="08090001" w:tentative="1">
      <w:start w:val="1"/>
      <w:numFmt w:val="bullet"/>
      <w:lvlText w:val=""/>
      <w:lvlJc w:val="left"/>
      <w:pPr>
        <w:ind w:left="2728" w:hanging="360"/>
      </w:pPr>
      <w:rPr>
        <w:rFonts w:ascii="Symbol" w:hAnsi="Symbol" w:hint="default"/>
      </w:rPr>
    </w:lvl>
    <w:lvl w:ilvl="4" w:tplc="08090003" w:tentative="1">
      <w:start w:val="1"/>
      <w:numFmt w:val="bullet"/>
      <w:lvlText w:val="o"/>
      <w:lvlJc w:val="left"/>
      <w:pPr>
        <w:ind w:left="3448" w:hanging="360"/>
      </w:pPr>
      <w:rPr>
        <w:rFonts w:ascii="Courier New" w:hAnsi="Courier New" w:cs="Courier New" w:hint="default"/>
      </w:rPr>
    </w:lvl>
    <w:lvl w:ilvl="5" w:tplc="08090005" w:tentative="1">
      <w:start w:val="1"/>
      <w:numFmt w:val="bullet"/>
      <w:lvlText w:val=""/>
      <w:lvlJc w:val="left"/>
      <w:pPr>
        <w:ind w:left="4168" w:hanging="360"/>
      </w:pPr>
      <w:rPr>
        <w:rFonts w:ascii="Wingdings" w:hAnsi="Wingdings" w:hint="default"/>
      </w:rPr>
    </w:lvl>
    <w:lvl w:ilvl="6" w:tplc="08090001" w:tentative="1">
      <w:start w:val="1"/>
      <w:numFmt w:val="bullet"/>
      <w:lvlText w:val=""/>
      <w:lvlJc w:val="left"/>
      <w:pPr>
        <w:ind w:left="4888" w:hanging="360"/>
      </w:pPr>
      <w:rPr>
        <w:rFonts w:ascii="Symbol" w:hAnsi="Symbol" w:hint="default"/>
      </w:rPr>
    </w:lvl>
    <w:lvl w:ilvl="7" w:tplc="08090003" w:tentative="1">
      <w:start w:val="1"/>
      <w:numFmt w:val="bullet"/>
      <w:lvlText w:val="o"/>
      <w:lvlJc w:val="left"/>
      <w:pPr>
        <w:ind w:left="5608" w:hanging="360"/>
      </w:pPr>
      <w:rPr>
        <w:rFonts w:ascii="Courier New" w:hAnsi="Courier New" w:cs="Courier New" w:hint="default"/>
      </w:rPr>
    </w:lvl>
    <w:lvl w:ilvl="8" w:tplc="08090005" w:tentative="1">
      <w:start w:val="1"/>
      <w:numFmt w:val="bullet"/>
      <w:lvlText w:val=""/>
      <w:lvlJc w:val="left"/>
      <w:pPr>
        <w:ind w:left="6328" w:hanging="360"/>
      </w:pPr>
      <w:rPr>
        <w:rFonts w:ascii="Wingdings" w:hAnsi="Wingdings" w:hint="default"/>
      </w:rPr>
    </w:lvl>
  </w:abstractNum>
  <w:abstractNum w:abstractNumId="13"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7959601">
    <w:abstractNumId w:val="0"/>
  </w:num>
  <w:num w:numId="2" w16cid:durableId="1667248476">
    <w:abstractNumId w:val="10"/>
  </w:num>
  <w:num w:numId="3" w16cid:durableId="1116412132">
    <w:abstractNumId w:val="1"/>
  </w:num>
  <w:num w:numId="4" w16cid:durableId="1147698959">
    <w:abstractNumId w:val="7"/>
  </w:num>
  <w:num w:numId="5" w16cid:durableId="223108778">
    <w:abstractNumId w:val="8"/>
  </w:num>
  <w:num w:numId="6" w16cid:durableId="433523688">
    <w:abstractNumId w:val="13"/>
  </w:num>
  <w:num w:numId="7" w16cid:durableId="238635894">
    <w:abstractNumId w:val="3"/>
  </w:num>
  <w:num w:numId="8" w16cid:durableId="221478883">
    <w:abstractNumId w:val="6"/>
  </w:num>
  <w:num w:numId="9" w16cid:durableId="1815641208">
    <w:abstractNumId w:val="2"/>
  </w:num>
  <w:num w:numId="10" w16cid:durableId="510871179">
    <w:abstractNumId w:val="11"/>
  </w:num>
  <w:num w:numId="11" w16cid:durableId="1770195825">
    <w:abstractNumId w:val="4"/>
  </w:num>
  <w:num w:numId="12" w16cid:durableId="612783880">
    <w:abstractNumId w:val="5"/>
  </w:num>
  <w:num w:numId="13" w16cid:durableId="437214673">
    <w:abstractNumId w:val="9"/>
  </w:num>
  <w:num w:numId="14" w16cid:durableId="1975598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07DD2"/>
    <w:rsid w:val="000145C8"/>
    <w:rsid w:val="00017694"/>
    <w:rsid w:val="00022B33"/>
    <w:rsid w:val="0002535C"/>
    <w:rsid w:val="00047CB7"/>
    <w:rsid w:val="00054C3F"/>
    <w:rsid w:val="00057DD4"/>
    <w:rsid w:val="00060A53"/>
    <w:rsid w:val="000618BA"/>
    <w:rsid w:val="000627D0"/>
    <w:rsid w:val="00063C07"/>
    <w:rsid w:val="00080D93"/>
    <w:rsid w:val="00083F3B"/>
    <w:rsid w:val="0008460E"/>
    <w:rsid w:val="00086AD9"/>
    <w:rsid w:val="00092332"/>
    <w:rsid w:val="00093F33"/>
    <w:rsid w:val="000948A6"/>
    <w:rsid w:val="000A0AEB"/>
    <w:rsid w:val="000A4A9E"/>
    <w:rsid w:val="000B609B"/>
    <w:rsid w:val="000C4DD3"/>
    <w:rsid w:val="000D4036"/>
    <w:rsid w:val="000E40D4"/>
    <w:rsid w:val="000F2911"/>
    <w:rsid w:val="000F4BAE"/>
    <w:rsid w:val="000F75B5"/>
    <w:rsid w:val="00107AF3"/>
    <w:rsid w:val="001146C2"/>
    <w:rsid w:val="00122DE6"/>
    <w:rsid w:val="00127CCB"/>
    <w:rsid w:val="00131EB5"/>
    <w:rsid w:val="001323DA"/>
    <w:rsid w:val="0014396B"/>
    <w:rsid w:val="00151692"/>
    <w:rsid w:val="001549C1"/>
    <w:rsid w:val="001638E4"/>
    <w:rsid w:val="001672AD"/>
    <w:rsid w:val="00174B40"/>
    <w:rsid w:val="00175A17"/>
    <w:rsid w:val="0017759B"/>
    <w:rsid w:val="00180160"/>
    <w:rsid w:val="0018532A"/>
    <w:rsid w:val="0019292D"/>
    <w:rsid w:val="001953CB"/>
    <w:rsid w:val="001A57EE"/>
    <w:rsid w:val="001B0DAB"/>
    <w:rsid w:val="001B192B"/>
    <w:rsid w:val="001B28F4"/>
    <w:rsid w:val="001C2E65"/>
    <w:rsid w:val="001D7181"/>
    <w:rsid w:val="001E3A3B"/>
    <w:rsid w:val="001F7481"/>
    <w:rsid w:val="00210683"/>
    <w:rsid w:val="002246B1"/>
    <w:rsid w:val="00225D3C"/>
    <w:rsid w:val="00235E3A"/>
    <w:rsid w:val="002442B6"/>
    <w:rsid w:val="00245B38"/>
    <w:rsid w:val="00250130"/>
    <w:rsid w:val="002647C2"/>
    <w:rsid w:val="00267B58"/>
    <w:rsid w:val="00271829"/>
    <w:rsid w:val="00273B5A"/>
    <w:rsid w:val="00274503"/>
    <w:rsid w:val="00286425"/>
    <w:rsid w:val="002A009A"/>
    <w:rsid w:val="002A22E2"/>
    <w:rsid w:val="002A2CAE"/>
    <w:rsid w:val="002A30CC"/>
    <w:rsid w:val="002B2174"/>
    <w:rsid w:val="002C792B"/>
    <w:rsid w:val="002D7E72"/>
    <w:rsid w:val="002E7F20"/>
    <w:rsid w:val="002F7CF2"/>
    <w:rsid w:val="00304DAC"/>
    <w:rsid w:val="003138A4"/>
    <w:rsid w:val="003146D2"/>
    <w:rsid w:val="00324D0C"/>
    <w:rsid w:val="003277A7"/>
    <w:rsid w:val="00327AC1"/>
    <w:rsid w:val="0033231F"/>
    <w:rsid w:val="003560F1"/>
    <w:rsid w:val="00357B94"/>
    <w:rsid w:val="00371280"/>
    <w:rsid w:val="00374B47"/>
    <w:rsid w:val="00375DBC"/>
    <w:rsid w:val="00385A00"/>
    <w:rsid w:val="00385C2A"/>
    <w:rsid w:val="00393283"/>
    <w:rsid w:val="00393ADA"/>
    <w:rsid w:val="003A0D8D"/>
    <w:rsid w:val="003B1952"/>
    <w:rsid w:val="003B2920"/>
    <w:rsid w:val="003B579C"/>
    <w:rsid w:val="003B5AB8"/>
    <w:rsid w:val="003B7DC1"/>
    <w:rsid w:val="003C0EF5"/>
    <w:rsid w:val="003C3648"/>
    <w:rsid w:val="003C4A7A"/>
    <w:rsid w:val="003C6CD0"/>
    <w:rsid w:val="003F38DE"/>
    <w:rsid w:val="00405220"/>
    <w:rsid w:val="00405900"/>
    <w:rsid w:val="004155F3"/>
    <w:rsid w:val="00416AA2"/>
    <w:rsid w:val="00427972"/>
    <w:rsid w:val="00427EF1"/>
    <w:rsid w:val="00435564"/>
    <w:rsid w:val="00450232"/>
    <w:rsid w:val="00452AC0"/>
    <w:rsid w:val="0045347B"/>
    <w:rsid w:val="004653D3"/>
    <w:rsid w:val="0047464B"/>
    <w:rsid w:val="00481062"/>
    <w:rsid w:val="0048123C"/>
    <w:rsid w:val="004855D5"/>
    <w:rsid w:val="00494515"/>
    <w:rsid w:val="004A650B"/>
    <w:rsid w:val="004A68C1"/>
    <w:rsid w:val="004B1702"/>
    <w:rsid w:val="004B414D"/>
    <w:rsid w:val="004B4916"/>
    <w:rsid w:val="004B5390"/>
    <w:rsid w:val="004B5AF4"/>
    <w:rsid w:val="004D10CF"/>
    <w:rsid w:val="004D37C3"/>
    <w:rsid w:val="004E07D2"/>
    <w:rsid w:val="004E1EF9"/>
    <w:rsid w:val="004E4E14"/>
    <w:rsid w:val="004E7C16"/>
    <w:rsid w:val="005125E2"/>
    <w:rsid w:val="00514F9A"/>
    <w:rsid w:val="00524EBF"/>
    <w:rsid w:val="0052551E"/>
    <w:rsid w:val="00541C89"/>
    <w:rsid w:val="005444CB"/>
    <w:rsid w:val="00545755"/>
    <w:rsid w:val="00547395"/>
    <w:rsid w:val="00553FB5"/>
    <w:rsid w:val="00554465"/>
    <w:rsid w:val="00555EAD"/>
    <w:rsid w:val="0056030E"/>
    <w:rsid w:val="00561A38"/>
    <w:rsid w:val="00570219"/>
    <w:rsid w:val="0057656F"/>
    <w:rsid w:val="00586736"/>
    <w:rsid w:val="0059306C"/>
    <w:rsid w:val="0059423F"/>
    <w:rsid w:val="005A06F5"/>
    <w:rsid w:val="005A1DBA"/>
    <w:rsid w:val="005A3B4A"/>
    <w:rsid w:val="005A6A7A"/>
    <w:rsid w:val="005B09F5"/>
    <w:rsid w:val="005B3C38"/>
    <w:rsid w:val="005C1EE9"/>
    <w:rsid w:val="005C56A1"/>
    <w:rsid w:val="005D5843"/>
    <w:rsid w:val="005E0883"/>
    <w:rsid w:val="005E58BE"/>
    <w:rsid w:val="005E6029"/>
    <w:rsid w:val="005F3C3C"/>
    <w:rsid w:val="005F7620"/>
    <w:rsid w:val="00602DF2"/>
    <w:rsid w:val="00611FA9"/>
    <w:rsid w:val="0062252D"/>
    <w:rsid w:val="00626D88"/>
    <w:rsid w:val="00627FF5"/>
    <w:rsid w:val="00631CAB"/>
    <w:rsid w:val="00632904"/>
    <w:rsid w:val="00632C88"/>
    <w:rsid w:val="00644CBD"/>
    <w:rsid w:val="00645016"/>
    <w:rsid w:val="00647BE0"/>
    <w:rsid w:val="006515C3"/>
    <w:rsid w:val="006559BB"/>
    <w:rsid w:val="00670F80"/>
    <w:rsid w:val="00673190"/>
    <w:rsid w:val="00674446"/>
    <w:rsid w:val="006812B8"/>
    <w:rsid w:val="006859CE"/>
    <w:rsid w:val="00690C21"/>
    <w:rsid w:val="00693C15"/>
    <w:rsid w:val="00696554"/>
    <w:rsid w:val="0069768A"/>
    <w:rsid w:val="006A0014"/>
    <w:rsid w:val="006A3EB6"/>
    <w:rsid w:val="006A54BB"/>
    <w:rsid w:val="006B40D0"/>
    <w:rsid w:val="006B695D"/>
    <w:rsid w:val="006B6FF7"/>
    <w:rsid w:val="006B75BD"/>
    <w:rsid w:val="006C18EF"/>
    <w:rsid w:val="006C4C1A"/>
    <w:rsid w:val="006D6663"/>
    <w:rsid w:val="006E3C37"/>
    <w:rsid w:val="006F0E48"/>
    <w:rsid w:val="006F11CF"/>
    <w:rsid w:val="006F4B7D"/>
    <w:rsid w:val="006F5B9E"/>
    <w:rsid w:val="00705611"/>
    <w:rsid w:val="007074D9"/>
    <w:rsid w:val="00716A66"/>
    <w:rsid w:val="00732188"/>
    <w:rsid w:val="00733F03"/>
    <w:rsid w:val="00737BA8"/>
    <w:rsid w:val="0075374C"/>
    <w:rsid w:val="00754E52"/>
    <w:rsid w:val="0076604F"/>
    <w:rsid w:val="00766B45"/>
    <w:rsid w:val="0077051C"/>
    <w:rsid w:val="00777DFE"/>
    <w:rsid w:val="00782604"/>
    <w:rsid w:val="00790879"/>
    <w:rsid w:val="007908C0"/>
    <w:rsid w:val="00794B5E"/>
    <w:rsid w:val="007B0196"/>
    <w:rsid w:val="007B03F9"/>
    <w:rsid w:val="007B1B20"/>
    <w:rsid w:val="007B2F5C"/>
    <w:rsid w:val="007B78F8"/>
    <w:rsid w:val="007C3CA9"/>
    <w:rsid w:val="007C40B6"/>
    <w:rsid w:val="007D0ED8"/>
    <w:rsid w:val="007D0F50"/>
    <w:rsid w:val="007D29A1"/>
    <w:rsid w:val="007E1105"/>
    <w:rsid w:val="007E27A0"/>
    <w:rsid w:val="007E2DE4"/>
    <w:rsid w:val="007E6543"/>
    <w:rsid w:val="007F1E0F"/>
    <w:rsid w:val="007F477F"/>
    <w:rsid w:val="007F6833"/>
    <w:rsid w:val="00802C7E"/>
    <w:rsid w:val="00807478"/>
    <w:rsid w:val="008130D0"/>
    <w:rsid w:val="00815E9B"/>
    <w:rsid w:val="00826EED"/>
    <w:rsid w:val="00833126"/>
    <w:rsid w:val="00842D18"/>
    <w:rsid w:val="00850909"/>
    <w:rsid w:val="008530F5"/>
    <w:rsid w:val="00853421"/>
    <w:rsid w:val="00853AD7"/>
    <w:rsid w:val="00861B11"/>
    <w:rsid w:val="00873B93"/>
    <w:rsid w:val="00874FDD"/>
    <w:rsid w:val="008756F7"/>
    <w:rsid w:val="00875EA4"/>
    <w:rsid w:val="008A2456"/>
    <w:rsid w:val="008A2ACE"/>
    <w:rsid w:val="008B00C7"/>
    <w:rsid w:val="008B3689"/>
    <w:rsid w:val="008C5EE4"/>
    <w:rsid w:val="008C610C"/>
    <w:rsid w:val="008D219F"/>
    <w:rsid w:val="008E36A1"/>
    <w:rsid w:val="008E5DBB"/>
    <w:rsid w:val="008F318D"/>
    <w:rsid w:val="00910C68"/>
    <w:rsid w:val="00912A6C"/>
    <w:rsid w:val="00921453"/>
    <w:rsid w:val="00922547"/>
    <w:rsid w:val="00926155"/>
    <w:rsid w:val="00926AB3"/>
    <w:rsid w:val="00937DCF"/>
    <w:rsid w:val="00946045"/>
    <w:rsid w:val="00946720"/>
    <w:rsid w:val="00950919"/>
    <w:rsid w:val="0095597D"/>
    <w:rsid w:val="0095601A"/>
    <w:rsid w:val="00976304"/>
    <w:rsid w:val="009814C9"/>
    <w:rsid w:val="0098283B"/>
    <w:rsid w:val="00983338"/>
    <w:rsid w:val="009876FF"/>
    <w:rsid w:val="0099044E"/>
    <w:rsid w:val="009A09E6"/>
    <w:rsid w:val="009A69D6"/>
    <w:rsid w:val="009B7758"/>
    <w:rsid w:val="009C16F7"/>
    <w:rsid w:val="009D1E59"/>
    <w:rsid w:val="009D4FB4"/>
    <w:rsid w:val="009D6C63"/>
    <w:rsid w:val="009F048D"/>
    <w:rsid w:val="00A024A3"/>
    <w:rsid w:val="00A03CBF"/>
    <w:rsid w:val="00A03E0B"/>
    <w:rsid w:val="00A07D88"/>
    <w:rsid w:val="00A10C12"/>
    <w:rsid w:val="00A12E26"/>
    <w:rsid w:val="00A1650B"/>
    <w:rsid w:val="00A2578D"/>
    <w:rsid w:val="00A25B47"/>
    <w:rsid w:val="00A31607"/>
    <w:rsid w:val="00A43177"/>
    <w:rsid w:val="00A47125"/>
    <w:rsid w:val="00A66718"/>
    <w:rsid w:val="00A73E29"/>
    <w:rsid w:val="00A76992"/>
    <w:rsid w:val="00A81023"/>
    <w:rsid w:val="00A818CF"/>
    <w:rsid w:val="00A82443"/>
    <w:rsid w:val="00A91465"/>
    <w:rsid w:val="00A923C1"/>
    <w:rsid w:val="00AA7340"/>
    <w:rsid w:val="00AB2CEC"/>
    <w:rsid w:val="00AB62E6"/>
    <w:rsid w:val="00AC7422"/>
    <w:rsid w:val="00AD4ECD"/>
    <w:rsid w:val="00AD61B3"/>
    <w:rsid w:val="00AE128C"/>
    <w:rsid w:val="00AF28C6"/>
    <w:rsid w:val="00AF4E68"/>
    <w:rsid w:val="00AF7747"/>
    <w:rsid w:val="00B0208F"/>
    <w:rsid w:val="00B256C8"/>
    <w:rsid w:val="00B27472"/>
    <w:rsid w:val="00B3410A"/>
    <w:rsid w:val="00B36845"/>
    <w:rsid w:val="00B4441B"/>
    <w:rsid w:val="00B54055"/>
    <w:rsid w:val="00B55FB5"/>
    <w:rsid w:val="00B62498"/>
    <w:rsid w:val="00B62F2E"/>
    <w:rsid w:val="00B723B8"/>
    <w:rsid w:val="00B73D5F"/>
    <w:rsid w:val="00B90465"/>
    <w:rsid w:val="00BA0D06"/>
    <w:rsid w:val="00BB440C"/>
    <w:rsid w:val="00BB463A"/>
    <w:rsid w:val="00BC7D98"/>
    <w:rsid w:val="00BD4287"/>
    <w:rsid w:val="00BE162A"/>
    <w:rsid w:val="00BE4919"/>
    <w:rsid w:val="00C0046E"/>
    <w:rsid w:val="00C00D19"/>
    <w:rsid w:val="00C13A3F"/>
    <w:rsid w:val="00C15825"/>
    <w:rsid w:val="00C21F51"/>
    <w:rsid w:val="00C24D50"/>
    <w:rsid w:val="00C3539F"/>
    <w:rsid w:val="00C47288"/>
    <w:rsid w:val="00C5169F"/>
    <w:rsid w:val="00C51781"/>
    <w:rsid w:val="00C54254"/>
    <w:rsid w:val="00C6192E"/>
    <w:rsid w:val="00C62120"/>
    <w:rsid w:val="00C64BAB"/>
    <w:rsid w:val="00C9126B"/>
    <w:rsid w:val="00CA2CCD"/>
    <w:rsid w:val="00CA7D4B"/>
    <w:rsid w:val="00CA7E33"/>
    <w:rsid w:val="00CB1697"/>
    <w:rsid w:val="00CB62E1"/>
    <w:rsid w:val="00CB68B5"/>
    <w:rsid w:val="00CD105D"/>
    <w:rsid w:val="00CD66EA"/>
    <w:rsid w:val="00CE051C"/>
    <w:rsid w:val="00CE18DE"/>
    <w:rsid w:val="00CE3C98"/>
    <w:rsid w:val="00CF28C3"/>
    <w:rsid w:val="00CF642D"/>
    <w:rsid w:val="00CF6A08"/>
    <w:rsid w:val="00D1063B"/>
    <w:rsid w:val="00D11A06"/>
    <w:rsid w:val="00D1608C"/>
    <w:rsid w:val="00D1633B"/>
    <w:rsid w:val="00D1678B"/>
    <w:rsid w:val="00D17798"/>
    <w:rsid w:val="00D20A01"/>
    <w:rsid w:val="00D26605"/>
    <w:rsid w:val="00D27B18"/>
    <w:rsid w:val="00D41B77"/>
    <w:rsid w:val="00D438EA"/>
    <w:rsid w:val="00D60318"/>
    <w:rsid w:val="00D61C5B"/>
    <w:rsid w:val="00D67323"/>
    <w:rsid w:val="00D71E5E"/>
    <w:rsid w:val="00D77191"/>
    <w:rsid w:val="00D804F2"/>
    <w:rsid w:val="00D80685"/>
    <w:rsid w:val="00D8486B"/>
    <w:rsid w:val="00D853AE"/>
    <w:rsid w:val="00D86639"/>
    <w:rsid w:val="00D86D1C"/>
    <w:rsid w:val="00D974FA"/>
    <w:rsid w:val="00DB642F"/>
    <w:rsid w:val="00DC2C02"/>
    <w:rsid w:val="00DD38EA"/>
    <w:rsid w:val="00DD7A45"/>
    <w:rsid w:val="00DE7B7E"/>
    <w:rsid w:val="00DE7E83"/>
    <w:rsid w:val="00DF2B76"/>
    <w:rsid w:val="00DF69B7"/>
    <w:rsid w:val="00E12B78"/>
    <w:rsid w:val="00E14498"/>
    <w:rsid w:val="00E23D20"/>
    <w:rsid w:val="00E25073"/>
    <w:rsid w:val="00E41421"/>
    <w:rsid w:val="00E538B2"/>
    <w:rsid w:val="00E54064"/>
    <w:rsid w:val="00E6035A"/>
    <w:rsid w:val="00E74F68"/>
    <w:rsid w:val="00E76A4A"/>
    <w:rsid w:val="00E86D6A"/>
    <w:rsid w:val="00EA4A0C"/>
    <w:rsid w:val="00EB4C93"/>
    <w:rsid w:val="00EB548F"/>
    <w:rsid w:val="00EC2BA3"/>
    <w:rsid w:val="00ED7EBF"/>
    <w:rsid w:val="00EE0D52"/>
    <w:rsid w:val="00EE3E81"/>
    <w:rsid w:val="00EE4207"/>
    <w:rsid w:val="00EE584F"/>
    <w:rsid w:val="00EE6AB9"/>
    <w:rsid w:val="00EE7A32"/>
    <w:rsid w:val="00EF3419"/>
    <w:rsid w:val="00F04A89"/>
    <w:rsid w:val="00F32C9C"/>
    <w:rsid w:val="00F33886"/>
    <w:rsid w:val="00F34BC8"/>
    <w:rsid w:val="00F35530"/>
    <w:rsid w:val="00F35D63"/>
    <w:rsid w:val="00F443A6"/>
    <w:rsid w:val="00F52052"/>
    <w:rsid w:val="00F52CEE"/>
    <w:rsid w:val="00F555BA"/>
    <w:rsid w:val="00F650CA"/>
    <w:rsid w:val="00F80AC3"/>
    <w:rsid w:val="00F907F9"/>
    <w:rsid w:val="00F9661C"/>
    <w:rsid w:val="00F96F1A"/>
    <w:rsid w:val="00FC0226"/>
    <w:rsid w:val="00FD37F9"/>
    <w:rsid w:val="00FD5256"/>
    <w:rsid w:val="00FD5A83"/>
    <w:rsid w:val="00FE17AA"/>
    <w:rsid w:val="00FE509E"/>
    <w:rsid w:val="00FF4B54"/>
    <w:rsid w:val="01516196"/>
    <w:rsid w:val="0B3936A9"/>
    <w:rsid w:val="1CE5B06E"/>
    <w:rsid w:val="1D342DFA"/>
    <w:rsid w:val="2D79F467"/>
    <w:rsid w:val="2F888170"/>
    <w:rsid w:val="49450EB1"/>
    <w:rsid w:val="4B8FD4AE"/>
    <w:rsid w:val="4C6458D3"/>
    <w:rsid w:val="54A9791F"/>
    <w:rsid w:val="5618814B"/>
    <w:rsid w:val="68F0B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5B5C"/>
  <w15:chartTrackingRefBased/>
  <w15:docId w15:val="{B09C9F4F-9240-4675-A669-618880E4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paragraph" w:styleId="Heading2">
    <w:name w:val="heading 2"/>
    <w:basedOn w:val="Normal"/>
    <w:next w:val="Normal"/>
    <w:link w:val="Heading2Char"/>
    <w:uiPriority w:val="9"/>
    <w:semiHidden/>
    <w:unhideWhenUsed/>
    <w:qFormat/>
    <w:rsid w:val="002647C2"/>
    <w:pPr>
      <w:keepNext/>
      <w:keepLines/>
      <w:spacing w:before="40"/>
      <w:outlineLvl w:val="1"/>
    </w:pPr>
    <w:rPr>
      <w:rFonts w:asciiTheme="majorHAnsi" w:eastAsiaTheme="majorEastAsia" w:hAnsiTheme="majorHAnsi" w:cstheme="majorBidi"/>
      <w:color w:val="489AA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1"/>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customhtml">
    <w:name w:val="customhtml"/>
    <w:basedOn w:val="Normal"/>
    <w:rsid w:val="00DF69B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82604"/>
    <w:rPr>
      <w:b/>
      <w:bCs/>
    </w:rPr>
  </w:style>
  <w:style w:type="paragraph" w:styleId="NormalWeb">
    <w:name w:val="Normal (Web)"/>
    <w:basedOn w:val="Normal"/>
    <w:uiPriority w:val="99"/>
    <w:unhideWhenUsed/>
    <w:rsid w:val="00CE18DE"/>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CF6A08"/>
    <w:pPr>
      <w:widowControl w:val="0"/>
      <w:autoSpaceDE w:val="0"/>
      <w:autoSpaceDN w:val="0"/>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CF6A08"/>
    <w:rPr>
      <w:rFonts w:ascii="Calibri" w:eastAsia="Calibri" w:hAnsi="Calibri" w:cs="Calibri"/>
      <w:sz w:val="20"/>
      <w:szCs w:val="20"/>
      <w:lang w:val="en-US"/>
    </w:rPr>
  </w:style>
  <w:style w:type="character" w:customStyle="1" w:styleId="normaltextrun">
    <w:name w:val="normaltextrun"/>
    <w:basedOn w:val="DefaultParagraphFont"/>
    <w:rsid w:val="006F11CF"/>
  </w:style>
  <w:style w:type="character" w:customStyle="1" w:styleId="Heading2Char">
    <w:name w:val="Heading 2 Char"/>
    <w:basedOn w:val="DefaultParagraphFont"/>
    <w:link w:val="Heading2"/>
    <w:uiPriority w:val="9"/>
    <w:semiHidden/>
    <w:rsid w:val="002647C2"/>
    <w:rPr>
      <w:rFonts w:asciiTheme="majorHAnsi" w:eastAsiaTheme="majorEastAsia" w:hAnsiTheme="majorHAnsi" w:cstheme="majorBidi"/>
      <w:color w:val="489AA4" w:themeColor="accent1" w:themeShade="BF"/>
      <w:sz w:val="26"/>
      <w:szCs w:val="26"/>
    </w:rPr>
  </w:style>
  <w:style w:type="character" w:styleId="Hyperlink">
    <w:name w:val="Hyperlink"/>
    <w:basedOn w:val="DefaultParagraphFont"/>
    <w:uiPriority w:val="99"/>
    <w:unhideWhenUsed/>
    <w:rsid w:val="004E7C16"/>
    <w:rPr>
      <w:color w:val="000000" w:themeColor="hyperlink"/>
      <w:u w:val="single"/>
    </w:rPr>
  </w:style>
  <w:style w:type="character" w:styleId="UnresolvedMention">
    <w:name w:val="Unresolved Mention"/>
    <w:basedOn w:val="DefaultParagraphFont"/>
    <w:uiPriority w:val="99"/>
    <w:semiHidden/>
    <w:unhideWhenUsed/>
    <w:rsid w:val="004E7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0570">
      <w:bodyDiv w:val="1"/>
      <w:marLeft w:val="0"/>
      <w:marRight w:val="0"/>
      <w:marTop w:val="0"/>
      <w:marBottom w:val="0"/>
      <w:divBdr>
        <w:top w:val="none" w:sz="0" w:space="0" w:color="auto"/>
        <w:left w:val="none" w:sz="0" w:space="0" w:color="auto"/>
        <w:bottom w:val="none" w:sz="0" w:space="0" w:color="auto"/>
        <w:right w:val="none" w:sz="0" w:space="0" w:color="auto"/>
      </w:divBdr>
    </w:div>
    <w:div w:id="136806381">
      <w:bodyDiv w:val="1"/>
      <w:marLeft w:val="0"/>
      <w:marRight w:val="0"/>
      <w:marTop w:val="0"/>
      <w:marBottom w:val="0"/>
      <w:divBdr>
        <w:top w:val="none" w:sz="0" w:space="0" w:color="auto"/>
        <w:left w:val="none" w:sz="0" w:space="0" w:color="auto"/>
        <w:bottom w:val="none" w:sz="0" w:space="0" w:color="auto"/>
        <w:right w:val="none" w:sz="0" w:space="0" w:color="auto"/>
      </w:divBdr>
    </w:div>
    <w:div w:id="208028937">
      <w:bodyDiv w:val="1"/>
      <w:marLeft w:val="0"/>
      <w:marRight w:val="0"/>
      <w:marTop w:val="0"/>
      <w:marBottom w:val="0"/>
      <w:divBdr>
        <w:top w:val="none" w:sz="0" w:space="0" w:color="auto"/>
        <w:left w:val="none" w:sz="0" w:space="0" w:color="auto"/>
        <w:bottom w:val="none" w:sz="0" w:space="0" w:color="auto"/>
        <w:right w:val="none" w:sz="0" w:space="0" w:color="auto"/>
      </w:divBdr>
    </w:div>
    <w:div w:id="330569736">
      <w:bodyDiv w:val="1"/>
      <w:marLeft w:val="0"/>
      <w:marRight w:val="0"/>
      <w:marTop w:val="0"/>
      <w:marBottom w:val="0"/>
      <w:divBdr>
        <w:top w:val="none" w:sz="0" w:space="0" w:color="auto"/>
        <w:left w:val="none" w:sz="0" w:space="0" w:color="auto"/>
        <w:bottom w:val="none" w:sz="0" w:space="0" w:color="auto"/>
        <w:right w:val="none" w:sz="0" w:space="0" w:color="auto"/>
      </w:divBdr>
    </w:div>
    <w:div w:id="572088698">
      <w:bodyDiv w:val="1"/>
      <w:marLeft w:val="0"/>
      <w:marRight w:val="0"/>
      <w:marTop w:val="0"/>
      <w:marBottom w:val="0"/>
      <w:divBdr>
        <w:top w:val="none" w:sz="0" w:space="0" w:color="auto"/>
        <w:left w:val="none" w:sz="0" w:space="0" w:color="auto"/>
        <w:bottom w:val="none" w:sz="0" w:space="0" w:color="auto"/>
        <w:right w:val="none" w:sz="0" w:space="0" w:color="auto"/>
      </w:divBdr>
    </w:div>
    <w:div w:id="594872733">
      <w:bodyDiv w:val="1"/>
      <w:marLeft w:val="0"/>
      <w:marRight w:val="0"/>
      <w:marTop w:val="0"/>
      <w:marBottom w:val="0"/>
      <w:divBdr>
        <w:top w:val="none" w:sz="0" w:space="0" w:color="auto"/>
        <w:left w:val="none" w:sz="0" w:space="0" w:color="auto"/>
        <w:bottom w:val="none" w:sz="0" w:space="0" w:color="auto"/>
        <w:right w:val="none" w:sz="0" w:space="0" w:color="auto"/>
      </w:divBdr>
    </w:div>
    <w:div w:id="667557953">
      <w:bodyDiv w:val="1"/>
      <w:marLeft w:val="0"/>
      <w:marRight w:val="0"/>
      <w:marTop w:val="0"/>
      <w:marBottom w:val="0"/>
      <w:divBdr>
        <w:top w:val="none" w:sz="0" w:space="0" w:color="auto"/>
        <w:left w:val="none" w:sz="0" w:space="0" w:color="auto"/>
        <w:bottom w:val="none" w:sz="0" w:space="0" w:color="auto"/>
        <w:right w:val="none" w:sz="0" w:space="0" w:color="auto"/>
      </w:divBdr>
    </w:div>
    <w:div w:id="689113395">
      <w:bodyDiv w:val="1"/>
      <w:marLeft w:val="0"/>
      <w:marRight w:val="0"/>
      <w:marTop w:val="0"/>
      <w:marBottom w:val="0"/>
      <w:divBdr>
        <w:top w:val="none" w:sz="0" w:space="0" w:color="auto"/>
        <w:left w:val="none" w:sz="0" w:space="0" w:color="auto"/>
        <w:bottom w:val="none" w:sz="0" w:space="0" w:color="auto"/>
        <w:right w:val="none" w:sz="0" w:space="0" w:color="auto"/>
      </w:divBdr>
    </w:div>
    <w:div w:id="729113668">
      <w:bodyDiv w:val="1"/>
      <w:marLeft w:val="0"/>
      <w:marRight w:val="0"/>
      <w:marTop w:val="0"/>
      <w:marBottom w:val="0"/>
      <w:divBdr>
        <w:top w:val="none" w:sz="0" w:space="0" w:color="auto"/>
        <w:left w:val="none" w:sz="0" w:space="0" w:color="auto"/>
        <w:bottom w:val="none" w:sz="0" w:space="0" w:color="auto"/>
        <w:right w:val="none" w:sz="0" w:space="0" w:color="auto"/>
      </w:divBdr>
    </w:div>
    <w:div w:id="737242481">
      <w:bodyDiv w:val="1"/>
      <w:marLeft w:val="0"/>
      <w:marRight w:val="0"/>
      <w:marTop w:val="0"/>
      <w:marBottom w:val="0"/>
      <w:divBdr>
        <w:top w:val="none" w:sz="0" w:space="0" w:color="auto"/>
        <w:left w:val="none" w:sz="0" w:space="0" w:color="auto"/>
        <w:bottom w:val="none" w:sz="0" w:space="0" w:color="auto"/>
        <w:right w:val="none" w:sz="0" w:space="0" w:color="auto"/>
      </w:divBdr>
    </w:div>
    <w:div w:id="934216542">
      <w:bodyDiv w:val="1"/>
      <w:marLeft w:val="0"/>
      <w:marRight w:val="0"/>
      <w:marTop w:val="0"/>
      <w:marBottom w:val="0"/>
      <w:divBdr>
        <w:top w:val="none" w:sz="0" w:space="0" w:color="auto"/>
        <w:left w:val="none" w:sz="0" w:space="0" w:color="auto"/>
        <w:bottom w:val="none" w:sz="0" w:space="0" w:color="auto"/>
        <w:right w:val="none" w:sz="0" w:space="0" w:color="auto"/>
      </w:divBdr>
    </w:div>
    <w:div w:id="1197694262">
      <w:bodyDiv w:val="1"/>
      <w:marLeft w:val="0"/>
      <w:marRight w:val="0"/>
      <w:marTop w:val="0"/>
      <w:marBottom w:val="0"/>
      <w:divBdr>
        <w:top w:val="none" w:sz="0" w:space="0" w:color="auto"/>
        <w:left w:val="none" w:sz="0" w:space="0" w:color="auto"/>
        <w:bottom w:val="none" w:sz="0" w:space="0" w:color="auto"/>
        <w:right w:val="none" w:sz="0" w:space="0" w:color="auto"/>
      </w:divBdr>
    </w:div>
    <w:div w:id="1205215724">
      <w:bodyDiv w:val="1"/>
      <w:marLeft w:val="0"/>
      <w:marRight w:val="0"/>
      <w:marTop w:val="0"/>
      <w:marBottom w:val="0"/>
      <w:divBdr>
        <w:top w:val="none" w:sz="0" w:space="0" w:color="auto"/>
        <w:left w:val="none" w:sz="0" w:space="0" w:color="auto"/>
        <w:bottom w:val="none" w:sz="0" w:space="0" w:color="auto"/>
        <w:right w:val="none" w:sz="0" w:space="0" w:color="auto"/>
      </w:divBdr>
    </w:div>
    <w:div w:id="1554805943">
      <w:bodyDiv w:val="1"/>
      <w:marLeft w:val="0"/>
      <w:marRight w:val="0"/>
      <w:marTop w:val="0"/>
      <w:marBottom w:val="0"/>
      <w:divBdr>
        <w:top w:val="none" w:sz="0" w:space="0" w:color="auto"/>
        <w:left w:val="none" w:sz="0" w:space="0" w:color="auto"/>
        <w:bottom w:val="none" w:sz="0" w:space="0" w:color="auto"/>
        <w:right w:val="none" w:sz="0" w:space="0" w:color="auto"/>
      </w:divBdr>
    </w:div>
    <w:div w:id="1650859909">
      <w:bodyDiv w:val="1"/>
      <w:marLeft w:val="0"/>
      <w:marRight w:val="0"/>
      <w:marTop w:val="0"/>
      <w:marBottom w:val="0"/>
      <w:divBdr>
        <w:top w:val="none" w:sz="0" w:space="0" w:color="auto"/>
        <w:left w:val="none" w:sz="0" w:space="0" w:color="auto"/>
        <w:bottom w:val="none" w:sz="0" w:space="0" w:color="auto"/>
        <w:right w:val="none" w:sz="0" w:space="0" w:color="auto"/>
      </w:divBdr>
    </w:div>
    <w:div w:id="1769155299">
      <w:bodyDiv w:val="1"/>
      <w:marLeft w:val="0"/>
      <w:marRight w:val="0"/>
      <w:marTop w:val="0"/>
      <w:marBottom w:val="0"/>
      <w:divBdr>
        <w:top w:val="none" w:sz="0" w:space="0" w:color="auto"/>
        <w:left w:val="none" w:sz="0" w:space="0" w:color="auto"/>
        <w:bottom w:val="none" w:sz="0" w:space="0" w:color="auto"/>
        <w:right w:val="none" w:sz="0" w:space="0" w:color="auto"/>
      </w:divBdr>
    </w:div>
    <w:div w:id="1789426248">
      <w:bodyDiv w:val="1"/>
      <w:marLeft w:val="0"/>
      <w:marRight w:val="0"/>
      <w:marTop w:val="0"/>
      <w:marBottom w:val="0"/>
      <w:divBdr>
        <w:top w:val="none" w:sz="0" w:space="0" w:color="auto"/>
        <w:left w:val="none" w:sz="0" w:space="0" w:color="auto"/>
        <w:bottom w:val="none" w:sz="0" w:space="0" w:color="auto"/>
        <w:right w:val="none" w:sz="0" w:space="0" w:color="auto"/>
      </w:divBdr>
    </w:div>
    <w:div w:id="1795755335">
      <w:bodyDiv w:val="1"/>
      <w:marLeft w:val="0"/>
      <w:marRight w:val="0"/>
      <w:marTop w:val="0"/>
      <w:marBottom w:val="0"/>
      <w:divBdr>
        <w:top w:val="none" w:sz="0" w:space="0" w:color="auto"/>
        <w:left w:val="none" w:sz="0" w:space="0" w:color="auto"/>
        <w:bottom w:val="none" w:sz="0" w:space="0" w:color="auto"/>
        <w:right w:val="none" w:sz="0" w:space="0" w:color="auto"/>
      </w:divBdr>
    </w:div>
    <w:div w:id="1955479642">
      <w:bodyDiv w:val="1"/>
      <w:marLeft w:val="0"/>
      <w:marRight w:val="0"/>
      <w:marTop w:val="0"/>
      <w:marBottom w:val="0"/>
      <w:divBdr>
        <w:top w:val="none" w:sz="0" w:space="0" w:color="auto"/>
        <w:left w:val="none" w:sz="0" w:space="0" w:color="auto"/>
        <w:bottom w:val="none" w:sz="0" w:space="0" w:color="auto"/>
        <w:right w:val="none" w:sz="0" w:space="0" w:color="auto"/>
      </w:divBdr>
    </w:div>
    <w:div w:id="199683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osen@orchardtheatre.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31576D615E944B7AAF566DBBABC7F" ma:contentTypeVersion="14" ma:contentTypeDescription="Create a new document." ma:contentTypeScope="" ma:versionID="c76eca04efaff712ce16180c2a880544">
  <xsd:schema xmlns:xsd="http://www.w3.org/2001/XMLSchema" xmlns:xs="http://www.w3.org/2001/XMLSchema" xmlns:p="http://schemas.microsoft.com/office/2006/metadata/properties" xmlns:ns2="478256d5-8fda-4029-bf24-d340c91586f0" xmlns:ns3="6d90ee02-123c-4e18-bb11-c09eabdf757b" targetNamespace="http://schemas.microsoft.com/office/2006/metadata/properties" ma:root="true" ma:fieldsID="b67d3c01e365ebdf2aede6770fea6baa" ns2:_="" ns3:_="">
    <xsd:import namespace="478256d5-8fda-4029-bf24-d340c91586f0"/>
    <xsd:import namespace="6d90ee02-123c-4e18-bb11-c09eabdf75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3:MediaServiceSearchPropertie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256d5-8fda-4029-bf24-d340c91586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90ee02-123c-4e18-bb11-c09eabdf75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90ee02-123c-4e18-bb11-c09eabdf757b">
      <Terms xmlns="http://schemas.microsoft.com/office/infopath/2007/PartnerControls"/>
    </lcf76f155ced4ddcb4097134ff3c332f>
    <SharedWithUsers xmlns="478256d5-8fda-4029-bf24-d340c91586f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55AA2-EC66-483E-8183-8AB2DAF31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256d5-8fda-4029-bf24-d340c91586f0"/>
    <ds:schemaRef ds:uri="6d90ee02-123c-4e18-bb11-c09eabdf7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3.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6d90ee02-123c-4e18-bb11-c09eabdf757b"/>
    <ds:schemaRef ds:uri="478256d5-8fda-4029-bf24-d340c91586f0"/>
  </ds:schemaRefs>
</ds:datastoreItem>
</file>

<file path=customXml/itemProps4.xml><?xml version="1.0" encoding="utf-8"?>
<ds:datastoreItem xmlns:ds="http://schemas.openxmlformats.org/officeDocument/2006/customXml" ds:itemID="{F88A9346-D7E3-49F7-B234-B081B7D502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0</TotalTime>
  <Pages>1</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West</dc:creator>
  <cp:keywords/>
  <dc:description/>
  <cp:lastModifiedBy>Jonathan Humphrys</cp:lastModifiedBy>
  <cp:revision>3</cp:revision>
  <cp:lastPrinted>2022-05-30T15:55:00Z</cp:lastPrinted>
  <dcterms:created xsi:type="dcterms:W3CDTF">2026-01-13T11:25:00Z</dcterms:created>
  <dcterms:modified xsi:type="dcterms:W3CDTF">2026-01-13T11:34:00Z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0x01010002331576D615E944B7AAF566DBBABC7F</vt:lpwstr>
  </property>
  <property fmtid="{D5CDD505-2E9C-101B-9397-08002B2CF9AE}" pid="3" name="MediaServiceImageTags">
    <vt:lpwstr/>
  </property>
  <property fmtid="{D5CDD505-2E9C-101B-9397-08002B2CF9AE}" pid="4" name="Order">
    <vt:r8>265400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