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CEC76" w14:textId="24A29E7D" w:rsidR="00BA0D06" w:rsidRPr="006D5017" w:rsidRDefault="00674446" w:rsidP="54A9791F">
      <w:pPr>
        <w:jc w:val="center"/>
        <w:rPr>
          <w:rFonts w:cstheme="minorHAnsi"/>
          <w:b/>
          <w:bCs/>
          <w:color w:val="FFFFFF" w:themeColor="background2"/>
          <w:sz w:val="18"/>
          <w:szCs w:val="18"/>
        </w:rPr>
      </w:pPr>
      <w:r w:rsidRPr="006D5017">
        <w:rPr>
          <w:rFonts w:cstheme="minorHAnsi"/>
          <w:b/>
          <w:bCs/>
          <w:noProof/>
          <w:color w:val="FFFFFF" w:themeColor="background1"/>
          <w:sz w:val="18"/>
          <w:szCs w:val="18"/>
          <w:shd w:val="clear" w:color="auto" w:fill="E6E6E6"/>
        </w:rPr>
        <w:drawing>
          <wp:anchor distT="0" distB="0" distL="114300" distR="114300" simplePos="0" relativeHeight="251658241" behindDoc="0" locked="0" layoutInCell="1" allowOverlap="1" wp14:anchorId="13799B52" wp14:editId="4E92043C">
            <wp:simplePos x="0" y="0"/>
            <wp:positionH relativeFrom="margin">
              <wp:align>center</wp:align>
            </wp:positionH>
            <wp:positionV relativeFrom="paragraph">
              <wp:posOffset>213265</wp:posOffset>
            </wp:positionV>
            <wp:extent cx="1692275" cy="347345"/>
            <wp:effectExtent l="0" t="0" r="3175" b="0"/>
            <wp:wrapThrough wrapText="bothSides">
              <wp:wrapPolygon edited="0">
                <wp:start x="0" y="0"/>
                <wp:lineTo x="0" y="18954"/>
                <wp:lineTo x="4134" y="20139"/>
                <wp:lineTo x="17507" y="20139"/>
                <wp:lineTo x="21397" y="18954"/>
                <wp:lineTo x="21397" y="13031"/>
                <wp:lineTo x="21154" y="0"/>
                <wp:lineTo x="0" y="0"/>
              </wp:wrapPolygon>
            </wp:wrapThrough>
            <wp:docPr id="75" name="Picture 7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275" cy="347345"/>
                    </a:xfrm>
                    <a:prstGeom prst="rect">
                      <a:avLst/>
                    </a:prstGeom>
                  </pic:spPr>
                </pic:pic>
              </a:graphicData>
            </a:graphic>
            <wp14:sizeRelH relativeFrom="margin">
              <wp14:pctWidth>0</wp14:pctWidth>
            </wp14:sizeRelH>
            <wp14:sizeRelV relativeFrom="margin">
              <wp14:pctHeight>0</wp14:pctHeight>
            </wp14:sizeRelV>
          </wp:anchor>
        </w:drawing>
      </w:r>
      <w:r w:rsidR="00554465" w:rsidRPr="006D5017">
        <w:rPr>
          <w:rFonts w:cstheme="minorHAnsi"/>
          <w:b/>
          <w:bCs/>
          <w:noProof/>
          <w:color w:val="FFFFFF" w:themeColor="background1"/>
          <w:sz w:val="18"/>
          <w:szCs w:val="18"/>
          <w:shd w:val="clear" w:color="auto" w:fill="E6E6E6"/>
        </w:rPr>
        <mc:AlternateContent>
          <mc:Choice Requires="wps">
            <w:drawing>
              <wp:anchor distT="0" distB="0" distL="114300" distR="114300" simplePos="0" relativeHeight="251658240" behindDoc="0" locked="0" layoutInCell="1" allowOverlap="1" wp14:anchorId="34E7CD6C" wp14:editId="267A7900">
                <wp:simplePos x="0" y="0"/>
                <wp:positionH relativeFrom="margin">
                  <wp:align>right</wp:align>
                </wp:positionH>
                <wp:positionV relativeFrom="paragraph">
                  <wp:posOffset>5756</wp:posOffset>
                </wp:positionV>
                <wp:extent cx="5940358" cy="784225"/>
                <wp:effectExtent l="0" t="0" r="3810" b="0"/>
                <wp:wrapNone/>
                <wp:docPr id="76" name="Rectangle 76"/>
                <wp:cNvGraphicFramePr/>
                <a:graphic xmlns:a="http://schemas.openxmlformats.org/drawingml/2006/main">
                  <a:graphicData uri="http://schemas.microsoft.com/office/word/2010/wordprocessingShape">
                    <wps:wsp>
                      <wps:cNvSpPr/>
                      <wps:spPr>
                        <a:xfrm>
                          <a:off x="0" y="0"/>
                          <a:ext cx="5940358" cy="784225"/>
                        </a:xfrm>
                        <a:prstGeom prst="rect">
                          <a:avLst/>
                        </a:prstGeom>
                        <a:solidFill>
                          <a:srgbClr val="0020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rect id="Rectangle 76" style="position:absolute;margin-left:416.55pt;margin-top:.45pt;width:467.75pt;height:61.7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spid="_x0000_s1026" fillcolor="#00203c" stroked="f" strokeweight="1pt" w14:anchorId="06E698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">
                <w10:wrap anchorx="margin"/>
              </v:rect>
            </w:pict>
          </mc:Fallback>
        </mc:AlternateContent>
      </w:r>
    </w:p>
    <w:p w14:paraId="4F0A7AB2" w14:textId="77777777" w:rsidR="00A25B47" w:rsidRPr="006D5017" w:rsidRDefault="00A25B47" w:rsidP="009F048D">
      <w:pPr>
        <w:shd w:val="clear" w:color="auto" w:fill="FFFFFF" w:themeFill="background1"/>
        <w:jc w:val="center"/>
        <w:rPr>
          <w:rFonts w:cstheme="minorHAnsi"/>
          <w:color w:val="C00000"/>
          <w:sz w:val="18"/>
          <w:szCs w:val="18"/>
        </w:rPr>
      </w:pPr>
    </w:p>
    <w:p w14:paraId="6F113BC8" w14:textId="6A0EA630" w:rsidR="004855D5" w:rsidRPr="006D5017" w:rsidRDefault="004855D5" w:rsidP="009F048D">
      <w:pPr>
        <w:shd w:val="clear" w:color="auto" w:fill="FFFFFF" w:themeFill="background1"/>
        <w:jc w:val="center"/>
        <w:rPr>
          <w:rFonts w:cstheme="minorHAnsi"/>
          <w:color w:val="C00000"/>
          <w:sz w:val="18"/>
          <w:szCs w:val="18"/>
        </w:rPr>
      </w:pPr>
      <w:r w:rsidRPr="006D5017">
        <w:rPr>
          <w:rFonts w:cstheme="minorHAnsi"/>
          <w:color w:val="C00000"/>
          <w:sz w:val="18"/>
          <w:szCs w:val="18"/>
        </w:rPr>
        <w:t>JOB DESCRIPTION</w:t>
      </w:r>
      <w:r w:rsidR="00874FDD" w:rsidRPr="006D5017">
        <w:rPr>
          <w:rFonts w:cstheme="minorHAnsi"/>
          <w:color w:val="C00000"/>
          <w:sz w:val="18"/>
          <w:szCs w:val="18"/>
        </w:rPr>
        <w:t xml:space="preserve"> &amp; PERSON SPECIFICATION</w:t>
      </w:r>
    </w:p>
    <w:p w14:paraId="52611AC9" w14:textId="0BFF8F40" w:rsidR="3061DA0C" w:rsidRPr="006D5017" w:rsidRDefault="3061DA0C" w:rsidP="0BBAEE58">
      <w:pPr>
        <w:spacing w:line="259" w:lineRule="auto"/>
        <w:jc w:val="center"/>
        <w:rPr>
          <w:rFonts w:cstheme="minorHAnsi"/>
          <w:sz w:val="18"/>
          <w:szCs w:val="18"/>
        </w:rPr>
      </w:pPr>
      <w:r w:rsidRPr="006D5017">
        <w:rPr>
          <w:rFonts w:cstheme="minorHAnsi"/>
          <w:color w:val="00203C"/>
          <w:sz w:val="18"/>
          <w:szCs w:val="18"/>
        </w:rPr>
        <w:t xml:space="preserve">Job Description </w:t>
      </w:r>
    </w:p>
    <w:p w14:paraId="095120C1" w14:textId="783580B2" w:rsidR="006D5017" w:rsidRDefault="006D5017" w:rsidP="643AB6E2">
      <w:pPr>
        <w:shd w:val="clear" w:color="auto" w:fill="FFFFFF" w:themeFill="background2"/>
        <w:jc w:val="center"/>
        <w:rPr>
          <w:color w:val="BA3117" w:themeColor="accent6"/>
          <w:sz w:val="18"/>
          <w:szCs w:val="18"/>
        </w:rPr>
      </w:pPr>
    </w:p>
    <w:p w14:paraId="28DF40F1" w14:textId="73A12D3B" w:rsidR="00D60318" w:rsidRPr="006D5017" w:rsidRDefault="00D60318" w:rsidP="00D60318">
      <w:pPr>
        <w:shd w:val="clear" w:color="auto" w:fill="FFFFFF" w:themeFill="background2"/>
        <w:rPr>
          <w:rFonts w:cstheme="minorHAnsi"/>
          <w:color w:val="BA3117" w:themeColor="accent6"/>
          <w:sz w:val="18"/>
          <w:szCs w:val="18"/>
        </w:rPr>
      </w:pPr>
      <w:r w:rsidRPr="006D5017">
        <w:rPr>
          <w:rFonts w:cstheme="minorHAnsi"/>
          <w:color w:val="BA3117" w:themeColor="accent6"/>
          <w:sz w:val="18"/>
          <w:szCs w:val="18"/>
        </w:rPr>
        <w:t>KEY INFORMATION</w:t>
      </w:r>
    </w:p>
    <w:p w14:paraId="17CB21AA" w14:textId="77777777" w:rsidR="00D60318" w:rsidRPr="006D5017" w:rsidRDefault="00D60318" w:rsidP="00D60318">
      <w:pPr>
        <w:rPr>
          <w:rFonts w:cstheme="minorHAnsi"/>
          <w:sz w:val="18"/>
          <w:szCs w:val="18"/>
        </w:rPr>
      </w:pPr>
    </w:p>
    <w:tbl>
      <w:tblPr>
        <w:tblStyle w:val="TableGrid"/>
        <w:tblW w:w="0" w:type="auto"/>
        <w:tblLook w:val="04A0" w:firstRow="1" w:lastRow="0" w:firstColumn="1" w:lastColumn="0" w:noHBand="0" w:noVBand="1"/>
      </w:tblPr>
      <w:tblGrid>
        <w:gridCol w:w="2150"/>
        <w:gridCol w:w="7196"/>
      </w:tblGrid>
      <w:tr w:rsidR="00D60318" w:rsidRPr="006D5017" w14:paraId="4CD1CA54" w14:textId="77777777" w:rsidTr="09FB8D69">
        <w:tc>
          <w:tcPr>
            <w:tcW w:w="2171" w:type="dxa"/>
          </w:tcPr>
          <w:p w14:paraId="66D72E81" w14:textId="77777777" w:rsidR="00D60318" w:rsidRPr="006D5017" w:rsidRDefault="00D60318" w:rsidP="00B11D26">
            <w:pPr>
              <w:rPr>
                <w:rFonts w:cstheme="minorHAnsi"/>
                <w:b/>
                <w:bCs/>
                <w:sz w:val="18"/>
                <w:szCs w:val="18"/>
              </w:rPr>
            </w:pPr>
            <w:r w:rsidRPr="006D5017">
              <w:rPr>
                <w:rFonts w:cstheme="minorHAnsi"/>
                <w:b/>
                <w:bCs/>
                <w:sz w:val="18"/>
                <w:szCs w:val="18"/>
              </w:rPr>
              <w:t>Role Title</w:t>
            </w:r>
          </w:p>
        </w:tc>
        <w:tc>
          <w:tcPr>
            <w:tcW w:w="7316" w:type="dxa"/>
          </w:tcPr>
          <w:p w14:paraId="2B6495C1" w14:textId="28BF8D64" w:rsidR="00D60318" w:rsidRPr="006D5017" w:rsidRDefault="005E128B" w:rsidP="00B11D26">
            <w:pPr>
              <w:rPr>
                <w:rFonts w:cstheme="minorHAnsi"/>
                <w:sz w:val="18"/>
                <w:szCs w:val="18"/>
              </w:rPr>
            </w:pPr>
            <w:r w:rsidRPr="006D5017">
              <w:rPr>
                <w:rFonts w:cstheme="minorHAnsi"/>
                <w:sz w:val="18"/>
                <w:szCs w:val="18"/>
              </w:rPr>
              <w:t>Duty Manager</w:t>
            </w:r>
          </w:p>
        </w:tc>
      </w:tr>
      <w:tr w:rsidR="00D60318" w:rsidRPr="006D5017" w14:paraId="201CA8F2" w14:textId="77777777" w:rsidTr="09FB8D69">
        <w:tc>
          <w:tcPr>
            <w:tcW w:w="2171" w:type="dxa"/>
          </w:tcPr>
          <w:p w14:paraId="274BE1B7" w14:textId="77777777" w:rsidR="00D60318" w:rsidRPr="006D5017" w:rsidRDefault="00D60318" w:rsidP="00B11D26">
            <w:pPr>
              <w:rPr>
                <w:rFonts w:cstheme="minorHAnsi"/>
                <w:b/>
                <w:bCs/>
                <w:sz w:val="18"/>
                <w:szCs w:val="18"/>
              </w:rPr>
            </w:pPr>
            <w:r w:rsidRPr="006D5017">
              <w:rPr>
                <w:rFonts w:cstheme="minorHAnsi"/>
                <w:b/>
                <w:bCs/>
                <w:sz w:val="18"/>
                <w:szCs w:val="18"/>
              </w:rPr>
              <w:t>Reports to</w:t>
            </w:r>
          </w:p>
        </w:tc>
        <w:tc>
          <w:tcPr>
            <w:tcW w:w="7316" w:type="dxa"/>
          </w:tcPr>
          <w:p w14:paraId="31F1B0E9" w14:textId="157EA8F9" w:rsidR="00D60318" w:rsidRPr="006D5017" w:rsidRDefault="2A5C3C7A" w:rsidP="00B11D26">
            <w:pPr>
              <w:rPr>
                <w:rFonts w:cstheme="minorHAnsi"/>
                <w:sz w:val="18"/>
                <w:szCs w:val="18"/>
              </w:rPr>
            </w:pPr>
            <w:r w:rsidRPr="006D5017">
              <w:rPr>
                <w:rFonts w:cstheme="minorHAnsi"/>
                <w:sz w:val="18"/>
                <w:szCs w:val="18"/>
              </w:rPr>
              <w:t>Guest Experience Manager</w:t>
            </w:r>
          </w:p>
        </w:tc>
      </w:tr>
      <w:tr w:rsidR="00D60318" w:rsidRPr="006D5017" w14:paraId="551FFD41" w14:textId="77777777" w:rsidTr="09FB8D69">
        <w:trPr>
          <w:trHeight w:val="2145"/>
        </w:trPr>
        <w:tc>
          <w:tcPr>
            <w:tcW w:w="2171" w:type="dxa"/>
          </w:tcPr>
          <w:p w14:paraId="068A1EA4" w14:textId="77777777" w:rsidR="00D60318" w:rsidRPr="006D5017" w:rsidRDefault="00D60318" w:rsidP="00B11D26">
            <w:pPr>
              <w:rPr>
                <w:rFonts w:cstheme="minorHAnsi"/>
                <w:b/>
                <w:bCs/>
                <w:sz w:val="18"/>
                <w:szCs w:val="18"/>
              </w:rPr>
            </w:pPr>
            <w:r w:rsidRPr="006D5017">
              <w:rPr>
                <w:rFonts w:cstheme="minorHAnsi"/>
                <w:b/>
                <w:bCs/>
                <w:sz w:val="18"/>
                <w:szCs w:val="18"/>
              </w:rPr>
              <w:t>Responsible for</w:t>
            </w:r>
          </w:p>
        </w:tc>
        <w:tc>
          <w:tcPr>
            <w:tcW w:w="7316" w:type="dxa"/>
          </w:tcPr>
          <w:p w14:paraId="7A0962CB" w14:textId="5197776A" w:rsidR="00D60318" w:rsidRPr="006D5017" w:rsidRDefault="005E128B" w:rsidP="1B802F02">
            <w:pPr>
              <w:spacing w:line="276" w:lineRule="auto"/>
              <w:rPr>
                <w:rFonts w:cstheme="minorHAnsi"/>
                <w:sz w:val="18"/>
                <w:szCs w:val="18"/>
              </w:rPr>
            </w:pPr>
            <w:bookmarkStart w:id="0" w:name="_Hlk141199953"/>
            <w:r w:rsidRPr="006D5017">
              <w:rPr>
                <w:rFonts w:cstheme="minorHAnsi"/>
                <w:sz w:val="18"/>
                <w:szCs w:val="18"/>
              </w:rPr>
              <w:t xml:space="preserve">Duty Managers are responsible for the smooth and efficient day to day running of the front of house operations during performances. They lead and develop the team of volunteers in both their activity and their approach, to </w:t>
            </w:r>
            <w:proofErr w:type="gramStart"/>
            <w:r w:rsidRPr="006D5017">
              <w:rPr>
                <w:rFonts w:cstheme="minorHAnsi"/>
                <w:sz w:val="18"/>
                <w:szCs w:val="18"/>
              </w:rPr>
              <w:t>provide at all times</w:t>
            </w:r>
            <w:proofErr w:type="gramEnd"/>
            <w:r w:rsidRPr="006D5017">
              <w:rPr>
                <w:rFonts w:cstheme="minorHAnsi"/>
                <w:sz w:val="18"/>
                <w:szCs w:val="18"/>
              </w:rPr>
              <w:t xml:space="preserve"> a safe, warm, friendly and vibrant environment for audiences and visitors alike. Duty Managers will work closely with all departments to identify and implement long term strategies for customer service standards and commercial income opportunities through merchandise sales and commission. Duty Managers will represent Swindon Theatres and be the main contact when on shift to the public and visiting companies.</w:t>
            </w:r>
            <w:bookmarkEnd w:id="0"/>
          </w:p>
        </w:tc>
      </w:tr>
      <w:tr w:rsidR="00D60318" w:rsidRPr="006D5017" w14:paraId="0428A87D" w14:textId="77777777" w:rsidTr="09FB8D69">
        <w:tc>
          <w:tcPr>
            <w:tcW w:w="2171" w:type="dxa"/>
          </w:tcPr>
          <w:p w14:paraId="47439C07" w14:textId="77777777" w:rsidR="00D60318" w:rsidRPr="006D5017" w:rsidRDefault="00D60318" w:rsidP="00B11D26">
            <w:pPr>
              <w:rPr>
                <w:rFonts w:cstheme="minorHAnsi"/>
                <w:b/>
                <w:bCs/>
                <w:sz w:val="18"/>
                <w:szCs w:val="18"/>
              </w:rPr>
            </w:pPr>
            <w:r w:rsidRPr="006D5017">
              <w:rPr>
                <w:rFonts w:cstheme="minorHAnsi"/>
                <w:b/>
                <w:bCs/>
                <w:sz w:val="18"/>
                <w:szCs w:val="18"/>
              </w:rPr>
              <w:t>Hours</w:t>
            </w:r>
          </w:p>
        </w:tc>
        <w:tc>
          <w:tcPr>
            <w:tcW w:w="7316" w:type="dxa"/>
          </w:tcPr>
          <w:p w14:paraId="59103344" w14:textId="06DE6EA8" w:rsidR="1B802F02" w:rsidRPr="006D5017" w:rsidRDefault="1B802F02" w:rsidP="1B802F02">
            <w:pPr>
              <w:spacing w:after="120"/>
              <w:rPr>
                <w:rFonts w:cstheme="minorHAnsi"/>
                <w:sz w:val="18"/>
                <w:szCs w:val="18"/>
              </w:rPr>
            </w:pPr>
            <w:r w:rsidRPr="006D5017">
              <w:rPr>
                <w:rFonts w:eastAsia="Calibri" w:cstheme="minorHAnsi"/>
                <w:sz w:val="18"/>
                <w:szCs w:val="18"/>
              </w:rPr>
              <w:t>Hours are offered on a casual basis and will include evening, weekend and Bank Holiday working.</w:t>
            </w:r>
          </w:p>
        </w:tc>
      </w:tr>
      <w:tr w:rsidR="00D60318" w:rsidRPr="006D5017" w14:paraId="3BA616A0" w14:textId="77777777" w:rsidTr="09FB8D69">
        <w:tc>
          <w:tcPr>
            <w:tcW w:w="2171" w:type="dxa"/>
          </w:tcPr>
          <w:p w14:paraId="26D47131" w14:textId="77777777" w:rsidR="00D60318" w:rsidRPr="006D5017" w:rsidRDefault="00D60318" w:rsidP="00B11D26">
            <w:pPr>
              <w:rPr>
                <w:rFonts w:cstheme="minorHAnsi"/>
                <w:b/>
                <w:bCs/>
                <w:sz w:val="18"/>
                <w:szCs w:val="18"/>
              </w:rPr>
            </w:pPr>
            <w:r w:rsidRPr="006D5017">
              <w:rPr>
                <w:rFonts w:cstheme="minorHAnsi"/>
                <w:b/>
                <w:bCs/>
                <w:sz w:val="18"/>
                <w:szCs w:val="18"/>
              </w:rPr>
              <w:t>Contract</w:t>
            </w:r>
          </w:p>
        </w:tc>
        <w:tc>
          <w:tcPr>
            <w:tcW w:w="7316" w:type="dxa"/>
          </w:tcPr>
          <w:p w14:paraId="13E10C6B" w14:textId="3F8865F8" w:rsidR="00D60318" w:rsidRPr="006D5017" w:rsidRDefault="21945E50" w:rsidP="1B802F02">
            <w:pPr>
              <w:rPr>
                <w:rFonts w:eastAsia="Gotham Book" w:cstheme="minorHAnsi"/>
                <w:sz w:val="18"/>
                <w:szCs w:val="18"/>
              </w:rPr>
            </w:pPr>
            <w:r w:rsidRPr="006D5017">
              <w:rPr>
                <w:rFonts w:eastAsia="Gotham Book" w:cstheme="minorHAnsi"/>
                <w:sz w:val="18"/>
                <w:szCs w:val="18"/>
              </w:rPr>
              <w:t>Zero Hours</w:t>
            </w:r>
          </w:p>
        </w:tc>
      </w:tr>
      <w:tr w:rsidR="00D60318" w:rsidRPr="006D5017" w14:paraId="1DEC649D" w14:textId="77777777" w:rsidTr="09FB8D69">
        <w:tc>
          <w:tcPr>
            <w:tcW w:w="2171" w:type="dxa"/>
          </w:tcPr>
          <w:p w14:paraId="6DBEC2FA" w14:textId="77777777" w:rsidR="00D60318" w:rsidRPr="006D5017" w:rsidRDefault="00D60318" w:rsidP="00B11D26">
            <w:pPr>
              <w:rPr>
                <w:rFonts w:cstheme="minorHAnsi"/>
                <w:b/>
                <w:bCs/>
                <w:sz w:val="18"/>
                <w:szCs w:val="18"/>
              </w:rPr>
            </w:pPr>
            <w:r w:rsidRPr="006D5017">
              <w:rPr>
                <w:rFonts w:cstheme="minorHAnsi"/>
                <w:b/>
                <w:bCs/>
                <w:sz w:val="18"/>
                <w:szCs w:val="18"/>
              </w:rPr>
              <w:t>Annual Leave</w:t>
            </w:r>
          </w:p>
        </w:tc>
        <w:tc>
          <w:tcPr>
            <w:tcW w:w="7316" w:type="dxa"/>
          </w:tcPr>
          <w:p w14:paraId="34F108D3" w14:textId="3E231C70" w:rsidR="00D60318" w:rsidRPr="006D5017" w:rsidRDefault="00D60318" w:rsidP="1B802F02">
            <w:pPr>
              <w:rPr>
                <w:rFonts w:eastAsia="Gotham Book" w:cstheme="minorHAnsi"/>
                <w:sz w:val="18"/>
                <w:szCs w:val="18"/>
              </w:rPr>
            </w:pPr>
          </w:p>
        </w:tc>
      </w:tr>
      <w:tr w:rsidR="00D60318" w:rsidRPr="006D5017" w14:paraId="34700CF0" w14:textId="77777777" w:rsidTr="09FB8D69">
        <w:tc>
          <w:tcPr>
            <w:tcW w:w="2171" w:type="dxa"/>
          </w:tcPr>
          <w:p w14:paraId="10DCAC56" w14:textId="5CFAEE80" w:rsidR="00D60318" w:rsidRPr="006D5017" w:rsidRDefault="00D60318" w:rsidP="00B11D26">
            <w:pPr>
              <w:rPr>
                <w:rFonts w:cstheme="minorHAnsi"/>
                <w:b/>
                <w:bCs/>
                <w:sz w:val="18"/>
                <w:szCs w:val="18"/>
              </w:rPr>
            </w:pPr>
            <w:r w:rsidRPr="006D5017">
              <w:rPr>
                <w:rFonts w:cstheme="minorHAnsi"/>
                <w:b/>
                <w:bCs/>
                <w:sz w:val="18"/>
                <w:szCs w:val="18"/>
              </w:rPr>
              <w:t>Salary</w:t>
            </w:r>
          </w:p>
        </w:tc>
        <w:tc>
          <w:tcPr>
            <w:tcW w:w="7316" w:type="dxa"/>
          </w:tcPr>
          <w:p w14:paraId="3C6CC937" w14:textId="169068D9" w:rsidR="00D60318" w:rsidRPr="004E3AC5" w:rsidRDefault="4FF8F668" w:rsidP="09FB8D69">
            <w:pPr>
              <w:spacing w:line="259" w:lineRule="auto"/>
              <w:rPr>
                <w:rFonts w:eastAsia="Gotham Book"/>
                <w:sz w:val="18"/>
                <w:szCs w:val="18"/>
              </w:rPr>
            </w:pPr>
            <w:r w:rsidRPr="004E3AC5">
              <w:rPr>
                <w:rFonts w:eastAsia="Gotham Book"/>
                <w:sz w:val="18"/>
                <w:szCs w:val="18"/>
              </w:rPr>
              <w:t>£</w:t>
            </w:r>
            <w:r w:rsidR="005E128B" w:rsidRPr="004E3AC5">
              <w:rPr>
                <w:rFonts w:eastAsia="Gotham Book"/>
                <w:sz w:val="18"/>
                <w:szCs w:val="18"/>
              </w:rPr>
              <w:t xml:space="preserve"> </w:t>
            </w:r>
            <w:r w:rsidR="004E3AC5">
              <w:rPr>
                <w:rFonts w:eastAsia="Gotham Book"/>
                <w:sz w:val="18"/>
                <w:szCs w:val="18"/>
              </w:rPr>
              <w:t>13</w:t>
            </w:r>
            <w:r w:rsidR="00515776">
              <w:rPr>
                <w:rFonts w:eastAsia="Gotham Book"/>
                <w:sz w:val="18"/>
                <w:szCs w:val="18"/>
              </w:rPr>
              <w:t>.21</w:t>
            </w:r>
            <w:r w:rsidR="004E3AC5">
              <w:rPr>
                <w:rFonts w:eastAsia="Gotham Book"/>
                <w:sz w:val="18"/>
                <w:szCs w:val="18"/>
              </w:rPr>
              <w:t xml:space="preserve"> </w:t>
            </w:r>
            <w:r w:rsidRPr="004E3AC5">
              <w:rPr>
                <w:rFonts w:eastAsia="Gotham Book"/>
                <w:sz w:val="18"/>
                <w:szCs w:val="18"/>
              </w:rPr>
              <w:t>Per Hour</w:t>
            </w:r>
          </w:p>
        </w:tc>
      </w:tr>
      <w:tr w:rsidR="007074D9" w:rsidRPr="006D5017" w14:paraId="3CEEF839" w14:textId="77777777" w:rsidTr="09FB8D69">
        <w:tc>
          <w:tcPr>
            <w:tcW w:w="2171" w:type="dxa"/>
          </w:tcPr>
          <w:p w14:paraId="5052651D" w14:textId="531313F6" w:rsidR="007074D9" w:rsidRPr="006D5017" w:rsidRDefault="007074D9" w:rsidP="00B11D26">
            <w:pPr>
              <w:rPr>
                <w:rFonts w:cstheme="minorHAnsi"/>
                <w:b/>
                <w:bCs/>
                <w:sz w:val="18"/>
                <w:szCs w:val="18"/>
              </w:rPr>
            </w:pPr>
            <w:r w:rsidRPr="006D5017">
              <w:rPr>
                <w:rFonts w:cstheme="minorHAnsi"/>
                <w:b/>
                <w:bCs/>
                <w:sz w:val="18"/>
                <w:szCs w:val="18"/>
              </w:rPr>
              <w:t>Location</w:t>
            </w:r>
          </w:p>
        </w:tc>
        <w:tc>
          <w:tcPr>
            <w:tcW w:w="7316" w:type="dxa"/>
          </w:tcPr>
          <w:p w14:paraId="61487A1A" w14:textId="08782AC7" w:rsidR="007074D9" w:rsidRPr="006D5017" w:rsidRDefault="6C823E27" w:rsidP="1B802F02">
            <w:pPr>
              <w:rPr>
                <w:rFonts w:eastAsia="Gotham Book" w:cstheme="minorHAnsi"/>
                <w:sz w:val="18"/>
                <w:szCs w:val="18"/>
              </w:rPr>
            </w:pPr>
            <w:r w:rsidRPr="006D5017">
              <w:rPr>
                <w:rFonts w:eastAsia="Gotham Book" w:cstheme="minorHAnsi"/>
                <w:sz w:val="18"/>
                <w:szCs w:val="18"/>
              </w:rPr>
              <w:t>You will be based at</w:t>
            </w:r>
            <w:r w:rsidR="0A96B64B" w:rsidRPr="006D5017">
              <w:rPr>
                <w:rFonts w:eastAsia="Gotham Book" w:cstheme="minorHAnsi"/>
                <w:sz w:val="18"/>
                <w:szCs w:val="18"/>
              </w:rPr>
              <w:t xml:space="preserve"> The </w:t>
            </w:r>
            <w:r w:rsidR="005E128B" w:rsidRPr="006D5017">
              <w:rPr>
                <w:rFonts w:eastAsia="Gotham Book" w:cstheme="minorHAnsi"/>
                <w:sz w:val="18"/>
                <w:szCs w:val="18"/>
              </w:rPr>
              <w:t>Wyvern Theatre and Swindon Arts Centre</w:t>
            </w:r>
            <w:r w:rsidRPr="006D5017">
              <w:rPr>
                <w:rFonts w:eastAsia="Gotham Book" w:cstheme="minorHAnsi"/>
                <w:sz w:val="18"/>
                <w:szCs w:val="18"/>
              </w:rPr>
              <w:t xml:space="preserve"> and may be required to travel to and work at other venues. Approved travel expenses will be reimbursed.</w:t>
            </w:r>
          </w:p>
          <w:p w14:paraId="03FDDC09" w14:textId="28B17A59" w:rsidR="007074D9" w:rsidRPr="006D5017" w:rsidRDefault="007074D9" w:rsidP="1B802F02">
            <w:pPr>
              <w:rPr>
                <w:rFonts w:eastAsia="Gotham Book" w:cstheme="minorHAnsi"/>
                <w:sz w:val="18"/>
                <w:szCs w:val="18"/>
              </w:rPr>
            </w:pPr>
          </w:p>
        </w:tc>
      </w:tr>
    </w:tbl>
    <w:p w14:paraId="729E22E5" w14:textId="02B57BDB" w:rsidR="00C62120" w:rsidRPr="006D5017" w:rsidRDefault="00C62120" w:rsidP="1B802F02">
      <w:pPr>
        <w:shd w:val="clear" w:color="auto" w:fill="FFFFFF" w:themeFill="background2"/>
        <w:rPr>
          <w:rFonts w:cstheme="minorHAnsi"/>
          <w:color w:val="BA3117" w:themeColor="accent6"/>
          <w:sz w:val="18"/>
          <w:szCs w:val="18"/>
        </w:rPr>
      </w:pPr>
    </w:p>
    <w:p w14:paraId="02EDD482" w14:textId="6B8264AC" w:rsidR="00C62120" w:rsidRPr="006D5017" w:rsidRDefault="2F34E3D7" w:rsidP="643AB6E2">
      <w:pPr>
        <w:shd w:val="clear" w:color="auto" w:fill="FFFFFF" w:themeFill="background2"/>
        <w:spacing w:line="276" w:lineRule="auto"/>
        <w:rPr>
          <w:rFonts w:eastAsiaTheme="minorEastAsia"/>
          <w:color w:val="BA3117" w:themeColor="accent6"/>
          <w:sz w:val="18"/>
          <w:szCs w:val="18"/>
        </w:rPr>
      </w:pPr>
      <w:r w:rsidRPr="643AB6E2">
        <w:rPr>
          <w:rFonts w:eastAsiaTheme="minorEastAsia"/>
          <w:color w:val="BA3117" w:themeColor="accent6"/>
          <w:sz w:val="18"/>
          <w:szCs w:val="18"/>
        </w:rPr>
        <w:t>ABOUT TRAFALGAR ENTERTAINMENT (TE)</w:t>
      </w:r>
    </w:p>
    <w:p w14:paraId="03F71219" w14:textId="013E2C26" w:rsidR="00C62120" w:rsidRPr="006D5017" w:rsidRDefault="2F34E3D7" w:rsidP="643AB6E2">
      <w:pPr>
        <w:spacing w:line="276" w:lineRule="auto"/>
        <w:jc w:val="both"/>
        <w:rPr>
          <w:rFonts w:eastAsiaTheme="minorEastAsia"/>
          <w:sz w:val="18"/>
          <w:szCs w:val="18"/>
        </w:rPr>
      </w:pPr>
      <w:r w:rsidRPr="643AB6E2">
        <w:rPr>
          <w:rFonts w:eastAsiaTheme="minorEastAsia"/>
          <w:sz w:val="18"/>
          <w:szCs w:val="18"/>
        </w:rPr>
        <w:t>Co-founded by Sir Howard Panter and Dame Rosemary Squire in 2017, Trafalgar Entertainment is a premium international live entertainment business focussed on new productions, venue ownership, Performing Arts education, theatre ticketing, the distribution of live-streaming innovative content and the provision of great theatres where people can come together to share in the experience of live entertainment. TE is home to Trafalgar Theatres, The Chiswick Cinema, Trafalgar Theatre Productions, Trafalgar Releasing, Trafalgar Tickets, Stagecoach Performing Arts, Drama Kids/Helen O’Grady Drama Academy, ticketing company London Theatre Direct, Stagedoor, Jonathan Church Theatre Productions, and Imagine Theatre.</w:t>
      </w:r>
    </w:p>
    <w:p w14:paraId="67547187" w14:textId="37BC18F9" w:rsidR="00C62120" w:rsidRPr="006D5017" w:rsidRDefault="2F34E3D7" w:rsidP="643AB6E2">
      <w:pPr>
        <w:spacing w:line="276" w:lineRule="auto"/>
        <w:jc w:val="both"/>
        <w:rPr>
          <w:rFonts w:eastAsiaTheme="minorEastAsia"/>
          <w:sz w:val="18"/>
          <w:szCs w:val="18"/>
        </w:rPr>
      </w:pPr>
      <w:r w:rsidRPr="643AB6E2">
        <w:rPr>
          <w:rFonts w:eastAsiaTheme="minorEastAsia"/>
          <w:sz w:val="18"/>
          <w:szCs w:val="18"/>
        </w:rPr>
        <w:t xml:space="preserve"> </w:t>
      </w:r>
    </w:p>
    <w:p w14:paraId="23E340F3" w14:textId="031FA112" w:rsidR="00C62120" w:rsidRPr="006D5017" w:rsidRDefault="2F34E3D7" w:rsidP="643AB6E2">
      <w:pPr>
        <w:spacing w:line="276" w:lineRule="auto"/>
        <w:jc w:val="both"/>
        <w:rPr>
          <w:rFonts w:eastAsiaTheme="minorEastAsia"/>
          <w:color w:val="BA3117" w:themeColor="accent6"/>
          <w:sz w:val="18"/>
          <w:szCs w:val="18"/>
        </w:rPr>
      </w:pPr>
      <w:r w:rsidRPr="643AB6E2">
        <w:rPr>
          <w:rFonts w:eastAsiaTheme="minorEastAsia"/>
          <w:color w:val="BA3117" w:themeColor="accent6"/>
          <w:sz w:val="18"/>
          <w:szCs w:val="18"/>
        </w:rPr>
        <w:t>ABOUT TRAFALGAR THEATRES</w:t>
      </w:r>
    </w:p>
    <w:p w14:paraId="5EA36B2A" w14:textId="1634AAEA" w:rsidR="00C62120" w:rsidRPr="006D5017" w:rsidRDefault="2F34E3D7" w:rsidP="643AB6E2">
      <w:pPr>
        <w:spacing w:line="276" w:lineRule="auto"/>
        <w:jc w:val="both"/>
        <w:rPr>
          <w:rFonts w:eastAsiaTheme="minorEastAsia"/>
          <w:sz w:val="18"/>
          <w:szCs w:val="18"/>
        </w:rPr>
      </w:pPr>
      <w:r w:rsidRPr="643AB6E2">
        <w:rPr>
          <w:rFonts w:eastAsiaTheme="minorEastAsia"/>
          <w:sz w:val="18"/>
          <w:szCs w:val="18"/>
        </w:rPr>
        <w:t xml:space="preserve">Trafalgar Theatres is the venue-operating division of TE.  We currently operate </w:t>
      </w:r>
      <w:r w:rsidRPr="643AB6E2">
        <w:rPr>
          <w:rFonts w:eastAsiaTheme="minorEastAsia"/>
          <w:b/>
          <w:bCs/>
          <w:sz w:val="18"/>
          <w:szCs w:val="18"/>
        </w:rPr>
        <w:t>21</w:t>
      </w:r>
      <w:r w:rsidRPr="643AB6E2">
        <w:rPr>
          <w:rFonts w:eastAsiaTheme="minorEastAsia"/>
          <w:sz w:val="18"/>
          <w:szCs w:val="18"/>
        </w:rPr>
        <w:t xml:space="preserve"> venues; including 14 in the UK regions; the Trafalgar Theatre in London’s West End and the Theatre Royal in Sydney. We’re growing fast, we’re confident in what we do, and we’re ambitious about the future.  There’s never been a better time to get onboard.</w:t>
      </w:r>
    </w:p>
    <w:p w14:paraId="624062FA" w14:textId="2D42CFB2" w:rsidR="00C62120" w:rsidRPr="006D5017" w:rsidRDefault="2F34E3D7" w:rsidP="643AB6E2">
      <w:pPr>
        <w:spacing w:line="276" w:lineRule="auto"/>
        <w:jc w:val="both"/>
        <w:rPr>
          <w:rFonts w:eastAsiaTheme="minorEastAsia"/>
          <w:sz w:val="18"/>
          <w:szCs w:val="18"/>
        </w:rPr>
      </w:pPr>
      <w:r w:rsidRPr="643AB6E2">
        <w:rPr>
          <w:rFonts w:eastAsiaTheme="minorEastAsia"/>
          <w:sz w:val="18"/>
          <w:szCs w:val="18"/>
        </w:rPr>
        <w:t xml:space="preserve"> </w:t>
      </w:r>
    </w:p>
    <w:p w14:paraId="70DF7A40" w14:textId="384916C9" w:rsidR="00C62120" w:rsidRPr="006D5017" w:rsidRDefault="2F34E3D7" w:rsidP="643AB6E2">
      <w:pPr>
        <w:spacing w:line="276" w:lineRule="auto"/>
        <w:jc w:val="both"/>
        <w:rPr>
          <w:rFonts w:eastAsiaTheme="minorEastAsia"/>
          <w:b/>
          <w:bCs/>
          <w:sz w:val="18"/>
          <w:szCs w:val="18"/>
        </w:rPr>
      </w:pPr>
      <w:r w:rsidRPr="643AB6E2">
        <w:rPr>
          <w:rFonts w:eastAsiaTheme="minorEastAsia"/>
          <w:sz w:val="18"/>
          <w:szCs w:val="18"/>
        </w:rPr>
        <w:t xml:space="preserve">We are passionate about entertainment, audiences, and the live experience and we value </w:t>
      </w:r>
      <w:r w:rsidRPr="643AB6E2">
        <w:rPr>
          <w:rFonts w:eastAsiaTheme="minorEastAsia"/>
          <w:b/>
          <w:bCs/>
          <w:sz w:val="18"/>
          <w:szCs w:val="18"/>
        </w:rPr>
        <w:t xml:space="preserve">Creativity, Collaboration, Excellence </w:t>
      </w:r>
      <w:r w:rsidRPr="643AB6E2">
        <w:rPr>
          <w:rFonts w:eastAsiaTheme="minorEastAsia"/>
          <w:sz w:val="18"/>
          <w:szCs w:val="18"/>
        </w:rPr>
        <w:t xml:space="preserve">and </w:t>
      </w:r>
      <w:r w:rsidRPr="643AB6E2">
        <w:rPr>
          <w:rFonts w:eastAsiaTheme="minorEastAsia"/>
          <w:b/>
          <w:bCs/>
          <w:sz w:val="18"/>
          <w:szCs w:val="18"/>
        </w:rPr>
        <w:t>Respect.</w:t>
      </w:r>
    </w:p>
    <w:p w14:paraId="29D12E21" w14:textId="023AAC3E" w:rsidR="008B00C7" w:rsidRPr="006D5017" w:rsidRDefault="008B00C7" w:rsidP="643AB6E2">
      <w:pPr>
        <w:spacing w:line="276" w:lineRule="auto"/>
        <w:jc w:val="both"/>
        <w:rPr>
          <w:rFonts w:eastAsiaTheme="minorEastAsia"/>
          <w:sz w:val="18"/>
          <w:szCs w:val="18"/>
        </w:rPr>
      </w:pPr>
    </w:p>
    <w:p w14:paraId="0C67153D" w14:textId="77777777" w:rsidR="00242521" w:rsidRPr="00242521" w:rsidRDefault="337C94A3" w:rsidP="643AB6E2">
      <w:pPr>
        <w:spacing w:line="276" w:lineRule="auto"/>
        <w:jc w:val="both"/>
        <w:rPr>
          <w:rFonts w:eastAsiaTheme="minorEastAsia"/>
          <w:color w:val="8B2411" w:themeColor="accent6" w:themeShade="BF"/>
          <w:sz w:val="18"/>
          <w:szCs w:val="18"/>
        </w:rPr>
      </w:pPr>
      <w:r w:rsidRPr="643AB6E2">
        <w:rPr>
          <w:rFonts w:eastAsiaTheme="minorEastAsia"/>
          <w:color w:val="8B2411" w:themeColor="accent6" w:themeShade="BF"/>
          <w:sz w:val="18"/>
          <w:szCs w:val="18"/>
        </w:rPr>
        <w:t>ABOUT THIS ROLE</w:t>
      </w:r>
    </w:p>
    <w:p w14:paraId="69A6860C" w14:textId="02EDDF1F" w:rsidR="00242521" w:rsidRPr="00242521" w:rsidRDefault="337C94A3" w:rsidP="643AB6E2">
      <w:pPr>
        <w:spacing w:line="276" w:lineRule="auto"/>
        <w:jc w:val="both"/>
        <w:rPr>
          <w:rFonts w:eastAsiaTheme="minorEastAsia"/>
          <w:sz w:val="18"/>
          <w:szCs w:val="18"/>
        </w:rPr>
      </w:pPr>
      <w:r w:rsidRPr="643AB6E2">
        <w:rPr>
          <w:rFonts w:eastAsiaTheme="minorEastAsia"/>
          <w:sz w:val="18"/>
          <w:szCs w:val="18"/>
        </w:rPr>
        <w:t xml:space="preserve">The Duty Manager is vital to the success of our business.  The postholder plays a pivotal role in </w:t>
      </w:r>
      <w:r w:rsidR="11860DC0" w:rsidRPr="643AB6E2">
        <w:rPr>
          <w:rFonts w:eastAsiaTheme="minorEastAsia"/>
          <w:sz w:val="18"/>
          <w:szCs w:val="18"/>
        </w:rPr>
        <w:t xml:space="preserve">the smooth and efficient day to day running of the front of house operations during performances. </w:t>
      </w:r>
    </w:p>
    <w:p w14:paraId="34715FBD" w14:textId="77777777" w:rsidR="00242521" w:rsidRPr="00242521" w:rsidRDefault="00242521" w:rsidP="643AB6E2">
      <w:pPr>
        <w:spacing w:line="276" w:lineRule="auto"/>
        <w:jc w:val="both"/>
        <w:rPr>
          <w:rFonts w:eastAsiaTheme="minorEastAsia"/>
          <w:sz w:val="18"/>
          <w:szCs w:val="18"/>
        </w:rPr>
      </w:pPr>
    </w:p>
    <w:p w14:paraId="7C72A648" w14:textId="77777777" w:rsidR="00242521" w:rsidRDefault="337C94A3" w:rsidP="643AB6E2">
      <w:pPr>
        <w:spacing w:line="276" w:lineRule="auto"/>
        <w:jc w:val="both"/>
        <w:rPr>
          <w:rFonts w:eastAsiaTheme="minorEastAsia"/>
          <w:sz w:val="18"/>
          <w:szCs w:val="18"/>
        </w:rPr>
      </w:pPr>
      <w:r w:rsidRPr="643AB6E2">
        <w:rPr>
          <w:rFonts w:eastAsiaTheme="minorEastAsia"/>
          <w:sz w:val="18"/>
          <w:szCs w:val="18"/>
        </w:rPr>
        <w:t>As the postholder is responsible for:</w:t>
      </w:r>
    </w:p>
    <w:p w14:paraId="38888F50" w14:textId="77777777" w:rsidR="00242521" w:rsidRDefault="337C94A3">
      <w:pPr>
        <w:pStyle w:val="ListParagraph"/>
        <w:numPr>
          <w:ilvl w:val="0"/>
          <w:numId w:val="2"/>
        </w:numPr>
        <w:spacing w:line="276" w:lineRule="auto"/>
        <w:jc w:val="both"/>
        <w:rPr>
          <w:rFonts w:eastAsiaTheme="minorEastAsia"/>
          <w:sz w:val="18"/>
          <w:szCs w:val="18"/>
        </w:rPr>
      </w:pPr>
      <w:r w:rsidRPr="643AB6E2">
        <w:rPr>
          <w:rFonts w:eastAsiaTheme="minorEastAsia"/>
          <w:sz w:val="18"/>
          <w:szCs w:val="18"/>
        </w:rPr>
        <w:t xml:space="preserve">Lead and develop the team of volunteers in both their activity and their approach, to </w:t>
      </w:r>
      <w:proofErr w:type="gramStart"/>
      <w:r w:rsidRPr="643AB6E2">
        <w:rPr>
          <w:rFonts w:eastAsiaTheme="minorEastAsia"/>
          <w:sz w:val="18"/>
          <w:szCs w:val="18"/>
        </w:rPr>
        <w:t>provide at all times</w:t>
      </w:r>
      <w:proofErr w:type="gramEnd"/>
      <w:r w:rsidRPr="643AB6E2">
        <w:rPr>
          <w:rFonts w:eastAsiaTheme="minorEastAsia"/>
          <w:sz w:val="18"/>
          <w:szCs w:val="18"/>
        </w:rPr>
        <w:t xml:space="preserve"> a safe, warm, friendly and vibrant environment for audiences and visitors alike. </w:t>
      </w:r>
    </w:p>
    <w:p w14:paraId="06AAECC7" w14:textId="77777777" w:rsidR="00242521" w:rsidRDefault="337C94A3">
      <w:pPr>
        <w:pStyle w:val="ListParagraph"/>
        <w:numPr>
          <w:ilvl w:val="0"/>
          <w:numId w:val="2"/>
        </w:numPr>
        <w:spacing w:line="276" w:lineRule="auto"/>
        <w:jc w:val="both"/>
        <w:rPr>
          <w:rFonts w:eastAsiaTheme="minorEastAsia"/>
          <w:sz w:val="18"/>
          <w:szCs w:val="18"/>
        </w:rPr>
      </w:pPr>
      <w:r w:rsidRPr="643AB6E2">
        <w:rPr>
          <w:rFonts w:eastAsiaTheme="minorEastAsia"/>
          <w:sz w:val="18"/>
          <w:szCs w:val="18"/>
        </w:rPr>
        <w:t xml:space="preserve">Duty Managers will work closely with all departments to identify and implement long term strategies for customer service standards and commercial income opportunities through merchandise sales and commission. </w:t>
      </w:r>
    </w:p>
    <w:p w14:paraId="0E58BF36" w14:textId="69EEBBE3" w:rsidR="00242521" w:rsidRPr="00242521" w:rsidRDefault="337C94A3">
      <w:pPr>
        <w:pStyle w:val="ListParagraph"/>
        <w:numPr>
          <w:ilvl w:val="0"/>
          <w:numId w:val="2"/>
        </w:numPr>
        <w:spacing w:line="276" w:lineRule="auto"/>
        <w:jc w:val="both"/>
        <w:rPr>
          <w:rFonts w:eastAsiaTheme="minorEastAsia"/>
          <w:sz w:val="18"/>
          <w:szCs w:val="18"/>
        </w:rPr>
      </w:pPr>
      <w:r w:rsidRPr="643AB6E2">
        <w:rPr>
          <w:rFonts w:eastAsiaTheme="minorEastAsia"/>
          <w:sz w:val="18"/>
          <w:szCs w:val="18"/>
        </w:rPr>
        <w:t>Duty Managers will represent Swindon Theatres and be the main contact when on shift to the public and visiting companies.</w:t>
      </w:r>
    </w:p>
    <w:p w14:paraId="4F63180E" w14:textId="77777777" w:rsidR="00242521" w:rsidRPr="00242521" w:rsidRDefault="00242521" w:rsidP="643AB6E2">
      <w:pPr>
        <w:spacing w:line="276" w:lineRule="auto"/>
        <w:jc w:val="both"/>
        <w:rPr>
          <w:rFonts w:eastAsiaTheme="minorEastAsia"/>
          <w:sz w:val="18"/>
          <w:szCs w:val="18"/>
        </w:rPr>
      </w:pPr>
    </w:p>
    <w:p w14:paraId="412879A4" w14:textId="77777777" w:rsidR="005E128B" w:rsidRPr="006D5017" w:rsidRDefault="47253B2D" w:rsidP="643AB6E2">
      <w:pPr>
        <w:spacing w:line="276" w:lineRule="auto"/>
        <w:jc w:val="both"/>
        <w:rPr>
          <w:rFonts w:eastAsiaTheme="minorEastAsia"/>
          <w:color w:val="8B2411" w:themeColor="accent6" w:themeShade="BF"/>
          <w:sz w:val="18"/>
          <w:szCs w:val="18"/>
        </w:rPr>
      </w:pPr>
      <w:r w:rsidRPr="643AB6E2">
        <w:rPr>
          <w:rFonts w:eastAsiaTheme="minorEastAsia"/>
          <w:color w:val="8B2411" w:themeColor="accent6" w:themeShade="BF"/>
          <w:sz w:val="18"/>
          <w:szCs w:val="18"/>
        </w:rPr>
        <w:t>ABOUT YOU </w:t>
      </w:r>
    </w:p>
    <w:p w14:paraId="0AEE8FD7" w14:textId="04AFDE4C" w:rsidR="00242521" w:rsidRDefault="47253B2D" w:rsidP="643AB6E2">
      <w:pPr>
        <w:pStyle w:val="ListParagraph"/>
        <w:numPr>
          <w:ilvl w:val="0"/>
          <w:numId w:val="1"/>
        </w:numPr>
        <w:spacing w:line="276" w:lineRule="auto"/>
        <w:jc w:val="both"/>
        <w:rPr>
          <w:rFonts w:eastAsiaTheme="minorEastAsia"/>
          <w:sz w:val="18"/>
          <w:szCs w:val="18"/>
        </w:rPr>
      </w:pPr>
      <w:r w:rsidRPr="643AB6E2">
        <w:rPr>
          <w:rFonts w:eastAsiaTheme="minorEastAsia"/>
          <w:sz w:val="18"/>
          <w:szCs w:val="18"/>
        </w:rPr>
        <w:t>A professional with experience in the theatre, music or live-entertainment space, you’ll be a self-motivated, engaging and dynamic leader. </w:t>
      </w:r>
    </w:p>
    <w:p w14:paraId="6E914A28" w14:textId="7BD516BD" w:rsidR="00242521" w:rsidRPr="006D5017" w:rsidRDefault="47253B2D" w:rsidP="643AB6E2">
      <w:pPr>
        <w:pStyle w:val="ListParagraph"/>
        <w:numPr>
          <w:ilvl w:val="0"/>
          <w:numId w:val="1"/>
        </w:numPr>
        <w:spacing w:line="276" w:lineRule="auto"/>
        <w:jc w:val="both"/>
        <w:rPr>
          <w:rFonts w:eastAsiaTheme="minorEastAsia"/>
          <w:sz w:val="18"/>
          <w:szCs w:val="18"/>
        </w:rPr>
      </w:pPr>
      <w:r w:rsidRPr="643AB6E2">
        <w:rPr>
          <w:rFonts w:eastAsiaTheme="minorEastAsia"/>
          <w:sz w:val="18"/>
          <w:szCs w:val="18"/>
        </w:rPr>
        <w:t>Commercially savvy, enthusiastic and capable of influencing others (including senior members of the TE team and third-party producer clients) you’ll be energetic, proactive, results-focussed and creative in your approach.   </w:t>
      </w:r>
    </w:p>
    <w:p w14:paraId="0B9C6747" w14:textId="43223348" w:rsidR="00242521" w:rsidRPr="006D5017" w:rsidRDefault="47253B2D" w:rsidP="643AB6E2">
      <w:pPr>
        <w:pStyle w:val="ListParagraph"/>
        <w:numPr>
          <w:ilvl w:val="0"/>
          <w:numId w:val="1"/>
        </w:numPr>
        <w:spacing w:line="276" w:lineRule="auto"/>
        <w:jc w:val="both"/>
        <w:rPr>
          <w:rFonts w:eastAsiaTheme="minorEastAsia"/>
          <w:sz w:val="18"/>
          <w:szCs w:val="18"/>
        </w:rPr>
      </w:pPr>
      <w:r w:rsidRPr="643AB6E2">
        <w:rPr>
          <w:rFonts w:eastAsiaTheme="minorEastAsia"/>
          <w:sz w:val="18"/>
          <w:szCs w:val="18"/>
        </w:rPr>
        <w:lastRenderedPageBreak/>
        <w:t>You’ll be resilient, able to communicate clearly and excellent at forming working relationships with others. </w:t>
      </w:r>
    </w:p>
    <w:p w14:paraId="02BF7497" w14:textId="28855A08" w:rsidR="00CD105D" w:rsidRPr="003741A0" w:rsidRDefault="47253B2D" w:rsidP="643AB6E2">
      <w:pPr>
        <w:pStyle w:val="ListParagraph"/>
        <w:numPr>
          <w:ilvl w:val="0"/>
          <w:numId w:val="1"/>
        </w:numPr>
        <w:spacing w:line="276" w:lineRule="auto"/>
        <w:jc w:val="both"/>
        <w:rPr>
          <w:rFonts w:eastAsiaTheme="minorEastAsia"/>
          <w:sz w:val="18"/>
          <w:szCs w:val="18"/>
        </w:rPr>
      </w:pPr>
      <w:r w:rsidRPr="643AB6E2">
        <w:rPr>
          <w:rFonts w:eastAsiaTheme="minorEastAsia"/>
          <w:sz w:val="18"/>
          <w:szCs w:val="18"/>
        </w:rPr>
        <w:t>The ideal candidate will have a proven track record in customer care with a strong ability to exercise initiative, take personal responsibility and resolve issues independently. A positive, solution focused attitude and the ability to work effectively under pressure. Flexibility to adapt quickly to demands in relation to duties and working hours which will include evenings and weekends.</w:t>
      </w:r>
      <w:r w:rsidR="005E128B">
        <w:br/>
      </w:r>
    </w:p>
    <w:p w14:paraId="04DDCBEC" w14:textId="4807269E" w:rsidR="00983338" w:rsidRPr="00242521" w:rsidRDefault="75E527EB" w:rsidP="643AB6E2">
      <w:pPr>
        <w:spacing w:line="276" w:lineRule="auto"/>
        <w:jc w:val="both"/>
        <w:rPr>
          <w:rFonts w:eastAsiaTheme="minorEastAsia"/>
          <w:sz w:val="18"/>
          <w:szCs w:val="18"/>
        </w:rPr>
      </w:pPr>
      <w:r w:rsidRPr="643AB6E2">
        <w:rPr>
          <w:rFonts w:eastAsiaTheme="minorEastAsia"/>
          <w:color w:val="BA3117" w:themeColor="accent6"/>
          <w:sz w:val="18"/>
          <w:szCs w:val="18"/>
        </w:rPr>
        <w:t>KEY RESPONSIBILITIES</w:t>
      </w:r>
    </w:p>
    <w:p w14:paraId="64D5E1FC" w14:textId="77777777" w:rsidR="005E128B" w:rsidRPr="006D5017" w:rsidRDefault="47253B2D">
      <w:pPr>
        <w:pStyle w:val="customhtml"/>
        <w:numPr>
          <w:ilvl w:val="0"/>
          <w:numId w:val="3"/>
        </w:numPr>
        <w:spacing w:line="276" w:lineRule="auto"/>
        <w:rPr>
          <w:rFonts w:asciiTheme="minorHAnsi" w:eastAsiaTheme="minorEastAsia" w:hAnsiTheme="minorHAnsi" w:cstheme="minorBidi"/>
          <w:sz w:val="18"/>
          <w:szCs w:val="18"/>
        </w:rPr>
      </w:pPr>
      <w:r w:rsidRPr="643AB6E2">
        <w:rPr>
          <w:rFonts w:asciiTheme="minorHAnsi" w:eastAsiaTheme="minorEastAsia" w:hAnsiTheme="minorHAnsi" w:cstheme="minorBidi"/>
          <w:sz w:val="18"/>
          <w:szCs w:val="18"/>
        </w:rPr>
        <w:t>Act as Duty Manager for the building on a rota basis, working evenings, weekends and bank holidays.</w:t>
      </w:r>
    </w:p>
    <w:p w14:paraId="09ECBE5C" w14:textId="77777777" w:rsidR="003741A0" w:rsidRPr="006D5017" w:rsidRDefault="11860DC0">
      <w:pPr>
        <w:pStyle w:val="customhtml"/>
        <w:numPr>
          <w:ilvl w:val="0"/>
          <w:numId w:val="3"/>
        </w:numPr>
        <w:spacing w:line="276" w:lineRule="auto"/>
        <w:rPr>
          <w:rFonts w:asciiTheme="minorHAnsi" w:eastAsiaTheme="minorEastAsia" w:hAnsiTheme="minorHAnsi" w:cstheme="minorBidi"/>
          <w:sz w:val="18"/>
          <w:szCs w:val="18"/>
        </w:rPr>
      </w:pPr>
      <w:r w:rsidRPr="643AB6E2">
        <w:rPr>
          <w:rFonts w:asciiTheme="minorHAnsi" w:eastAsiaTheme="minorEastAsia" w:hAnsiTheme="minorHAnsi" w:cstheme="minorBidi"/>
          <w:sz w:val="18"/>
          <w:szCs w:val="18"/>
        </w:rPr>
        <w:t>Liaison with the Visiting Company and Tour Managers as required as part of the show duty management responsibilities.</w:t>
      </w:r>
    </w:p>
    <w:p w14:paraId="1C67BBD3" w14:textId="77777777" w:rsidR="003741A0" w:rsidRPr="006D5017" w:rsidRDefault="11860DC0">
      <w:pPr>
        <w:pStyle w:val="customhtml"/>
        <w:numPr>
          <w:ilvl w:val="0"/>
          <w:numId w:val="3"/>
        </w:numPr>
        <w:spacing w:line="276" w:lineRule="auto"/>
        <w:rPr>
          <w:rFonts w:asciiTheme="minorHAnsi" w:eastAsiaTheme="minorEastAsia" w:hAnsiTheme="minorHAnsi" w:cstheme="minorBidi"/>
          <w:sz w:val="18"/>
          <w:szCs w:val="18"/>
        </w:rPr>
      </w:pPr>
      <w:r w:rsidRPr="643AB6E2">
        <w:rPr>
          <w:rFonts w:asciiTheme="minorHAnsi" w:eastAsiaTheme="minorEastAsia" w:hAnsiTheme="minorHAnsi" w:cstheme="minorBidi"/>
          <w:sz w:val="18"/>
          <w:szCs w:val="18"/>
        </w:rPr>
        <w:t>Create and sustain positive FOH working relationships, ensuring effective communication and support.</w:t>
      </w:r>
    </w:p>
    <w:p w14:paraId="529D5AD4" w14:textId="77777777" w:rsidR="003741A0" w:rsidRPr="006D5017" w:rsidRDefault="11860DC0">
      <w:pPr>
        <w:pStyle w:val="customhtml"/>
        <w:numPr>
          <w:ilvl w:val="0"/>
          <w:numId w:val="3"/>
        </w:numPr>
        <w:spacing w:line="276" w:lineRule="auto"/>
        <w:rPr>
          <w:rFonts w:asciiTheme="minorHAnsi" w:eastAsiaTheme="minorEastAsia" w:hAnsiTheme="minorHAnsi" w:cstheme="minorBidi"/>
          <w:sz w:val="18"/>
          <w:szCs w:val="18"/>
        </w:rPr>
      </w:pPr>
      <w:r w:rsidRPr="643AB6E2">
        <w:rPr>
          <w:rFonts w:asciiTheme="minorHAnsi" w:eastAsiaTheme="minorEastAsia" w:hAnsiTheme="minorHAnsi" w:cstheme="minorBidi"/>
          <w:sz w:val="18"/>
          <w:szCs w:val="18"/>
        </w:rPr>
        <w:t>Act as a Duty Manager for performances / events and being first point of contact for customers and visiting companies.</w:t>
      </w:r>
    </w:p>
    <w:p w14:paraId="03C056C7" w14:textId="77777777" w:rsidR="003741A0" w:rsidRDefault="11860DC0">
      <w:pPr>
        <w:pStyle w:val="customhtml"/>
        <w:numPr>
          <w:ilvl w:val="0"/>
          <w:numId w:val="3"/>
        </w:numPr>
        <w:spacing w:line="276" w:lineRule="auto"/>
        <w:rPr>
          <w:rFonts w:asciiTheme="minorHAnsi" w:eastAsiaTheme="minorEastAsia" w:hAnsiTheme="minorHAnsi" w:cstheme="minorBidi"/>
          <w:sz w:val="18"/>
          <w:szCs w:val="18"/>
        </w:rPr>
      </w:pPr>
      <w:r w:rsidRPr="643AB6E2">
        <w:rPr>
          <w:rFonts w:asciiTheme="minorHAnsi" w:eastAsiaTheme="minorEastAsia" w:hAnsiTheme="minorHAnsi" w:cstheme="minorBidi"/>
          <w:sz w:val="18"/>
          <w:szCs w:val="18"/>
        </w:rPr>
        <w:t>Actively lead all key services ensuring the guest experience is positive. Maintain a constant management presence throughout key service times and proactively drive each service through excellent leadership.</w:t>
      </w:r>
    </w:p>
    <w:p w14:paraId="7221FD2A" w14:textId="3C777187" w:rsidR="003741A0" w:rsidRPr="006D5017" w:rsidRDefault="11860DC0">
      <w:pPr>
        <w:pStyle w:val="customhtml"/>
        <w:numPr>
          <w:ilvl w:val="0"/>
          <w:numId w:val="3"/>
        </w:numPr>
        <w:spacing w:line="276" w:lineRule="auto"/>
        <w:rPr>
          <w:rFonts w:asciiTheme="minorHAnsi" w:eastAsiaTheme="minorEastAsia" w:hAnsiTheme="minorHAnsi" w:cstheme="minorBidi"/>
          <w:sz w:val="18"/>
          <w:szCs w:val="18"/>
        </w:rPr>
      </w:pPr>
      <w:r w:rsidRPr="643AB6E2">
        <w:rPr>
          <w:rFonts w:asciiTheme="minorHAnsi" w:eastAsiaTheme="minorEastAsia" w:hAnsiTheme="minorHAnsi" w:cstheme="minorBidi"/>
          <w:sz w:val="18"/>
          <w:szCs w:val="18"/>
        </w:rPr>
        <w:t>Support, motivate and nurture the contracted staff and volunteer team to ensure they deliver a consistently excellent customer service.</w:t>
      </w:r>
    </w:p>
    <w:p w14:paraId="1CFA2A92" w14:textId="77777777" w:rsidR="003741A0" w:rsidRPr="006D5017" w:rsidRDefault="11860DC0">
      <w:pPr>
        <w:pStyle w:val="customhtml"/>
        <w:numPr>
          <w:ilvl w:val="0"/>
          <w:numId w:val="3"/>
        </w:numPr>
        <w:spacing w:line="276" w:lineRule="auto"/>
        <w:rPr>
          <w:rFonts w:asciiTheme="minorHAnsi" w:eastAsiaTheme="minorEastAsia" w:hAnsiTheme="minorHAnsi" w:cstheme="minorBidi"/>
          <w:sz w:val="18"/>
          <w:szCs w:val="18"/>
        </w:rPr>
      </w:pPr>
      <w:r w:rsidRPr="643AB6E2">
        <w:rPr>
          <w:rFonts w:asciiTheme="minorHAnsi" w:eastAsiaTheme="minorEastAsia" w:hAnsiTheme="minorHAnsi" w:cstheme="minorBidi"/>
          <w:sz w:val="18"/>
          <w:szCs w:val="18"/>
        </w:rPr>
        <w:t>Adopt a positive approach to problem solving, supporting the aim to minimise negative feedback.</w:t>
      </w:r>
    </w:p>
    <w:p w14:paraId="7C4B6D57" w14:textId="77777777" w:rsidR="005E128B" w:rsidRPr="006D5017" w:rsidRDefault="47253B2D">
      <w:pPr>
        <w:pStyle w:val="customhtml"/>
        <w:numPr>
          <w:ilvl w:val="0"/>
          <w:numId w:val="3"/>
        </w:numPr>
        <w:spacing w:line="276" w:lineRule="auto"/>
        <w:rPr>
          <w:rFonts w:asciiTheme="minorHAnsi" w:eastAsiaTheme="minorEastAsia" w:hAnsiTheme="minorHAnsi" w:cstheme="minorBidi"/>
          <w:sz w:val="18"/>
          <w:szCs w:val="18"/>
        </w:rPr>
      </w:pPr>
      <w:r w:rsidRPr="643AB6E2">
        <w:rPr>
          <w:rFonts w:asciiTheme="minorHAnsi" w:eastAsiaTheme="minorEastAsia" w:hAnsiTheme="minorHAnsi" w:cstheme="minorBidi"/>
          <w:sz w:val="18"/>
          <w:szCs w:val="18"/>
        </w:rPr>
        <w:t xml:space="preserve">Ensuring that systems and procedures for security are </w:t>
      </w:r>
      <w:proofErr w:type="gramStart"/>
      <w:r w:rsidRPr="643AB6E2">
        <w:rPr>
          <w:rFonts w:asciiTheme="minorHAnsi" w:eastAsiaTheme="minorEastAsia" w:hAnsiTheme="minorHAnsi" w:cstheme="minorBidi"/>
          <w:sz w:val="18"/>
          <w:szCs w:val="18"/>
        </w:rPr>
        <w:t>followed at all times</w:t>
      </w:r>
      <w:proofErr w:type="gramEnd"/>
      <w:r w:rsidRPr="643AB6E2">
        <w:rPr>
          <w:rFonts w:asciiTheme="minorHAnsi" w:eastAsiaTheme="minorEastAsia" w:hAnsiTheme="minorHAnsi" w:cstheme="minorBidi"/>
          <w:sz w:val="18"/>
          <w:szCs w:val="18"/>
        </w:rPr>
        <w:t xml:space="preserve"> and that correct </w:t>
      </w:r>
      <w:proofErr w:type="gramStart"/>
      <w:r w:rsidRPr="643AB6E2">
        <w:rPr>
          <w:rFonts w:asciiTheme="minorHAnsi" w:eastAsiaTheme="minorEastAsia" w:hAnsiTheme="minorHAnsi" w:cstheme="minorBidi"/>
          <w:sz w:val="18"/>
          <w:szCs w:val="18"/>
        </w:rPr>
        <w:t>opening up</w:t>
      </w:r>
      <w:proofErr w:type="gramEnd"/>
      <w:r w:rsidRPr="643AB6E2">
        <w:rPr>
          <w:rFonts w:asciiTheme="minorHAnsi" w:eastAsiaTheme="minorEastAsia" w:hAnsiTheme="minorHAnsi" w:cstheme="minorBidi"/>
          <w:sz w:val="18"/>
          <w:szCs w:val="18"/>
        </w:rPr>
        <w:t xml:space="preserve"> and locking up procedures are followed</w:t>
      </w:r>
    </w:p>
    <w:p w14:paraId="74AE98EA" w14:textId="77777777" w:rsidR="005E128B" w:rsidRPr="006D5017" w:rsidRDefault="47253B2D">
      <w:pPr>
        <w:pStyle w:val="customhtml"/>
        <w:numPr>
          <w:ilvl w:val="0"/>
          <w:numId w:val="3"/>
        </w:numPr>
        <w:spacing w:line="276" w:lineRule="auto"/>
        <w:rPr>
          <w:rFonts w:asciiTheme="minorHAnsi" w:eastAsiaTheme="minorEastAsia" w:hAnsiTheme="minorHAnsi" w:cstheme="minorBidi"/>
          <w:sz w:val="18"/>
          <w:szCs w:val="18"/>
        </w:rPr>
      </w:pPr>
      <w:r w:rsidRPr="643AB6E2">
        <w:rPr>
          <w:rFonts w:asciiTheme="minorHAnsi" w:eastAsiaTheme="minorEastAsia" w:hAnsiTheme="minorHAnsi" w:cstheme="minorBidi"/>
          <w:sz w:val="18"/>
          <w:szCs w:val="18"/>
        </w:rPr>
        <w:t xml:space="preserve">Implementing the correct emergency and evacuation procedures for the building including all relevant training, drills and briefings. Responsibility, when on duty, of all staff, volunteers, public and contractors to </w:t>
      </w:r>
      <w:proofErr w:type="gramStart"/>
      <w:r w:rsidRPr="643AB6E2">
        <w:rPr>
          <w:rFonts w:asciiTheme="minorHAnsi" w:eastAsiaTheme="minorEastAsia" w:hAnsiTheme="minorHAnsi" w:cstheme="minorBidi"/>
          <w:sz w:val="18"/>
          <w:szCs w:val="18"/>
        </w:rPr>
        <w:t>ensure their safety at all times</w:t>
      </w:r>
      <w:proofErr w:type="gramEnd"/>
      <w:r w:rsidRPr="643AB6E2">
        <w:rPr>
          <w:rFonts w:asciiTheme="minorHAnsi" w:eastAsiaTheme="minorEastAsia" w:hAnsiTheme="minorHAnsi" w:cstheme="minorBidi"/>
          <w:sz w:val="18"/>
          <w:szCs w:val="18"/>
        </w:rPr>
        <w:t>.</w:t>
      </w:r>
    </w:p>
    <w:p w14:paraId="566C3014" w14:textId="77777777" w:rsidR="005E128B" w:rsidRPr="006D5017" w:rsidRDefault="47253B2D">
      <w:pPr>
        <w:pStyle w:val="customhtml"/>
        <w:numPr>
          <w:ilvl w:val="0"/>
          <w:numId w:val="3"/>
        </w:numPr>
        <w:spacing w:line="276" w:lineRule="auto"/>
        <w:rPr>
          <w:rFonts w:asciiTheme="minorHAnsi" w:eastAsiaTheme="minorEastAsia" w:hAnsiTheme="minorHAnsi" w:cstheme="minorBidi"/>
          <w:sz w:val="18"/>
          <w:szCs w:val="18"/>
        </w:rPr>
      </w:pPr>
      <w:r w:rsidRPr="643AB6E2">
        <w:rPr>
          <w:rFonts w:asciiTheme="minorHAnsi" w:eastAsiaTheme="minorEastAsia" w:hAnsiTheme="minorHAnsi" w:cstheme="minorBidi"/>
          <w:sz w:val="18"/>
          <w:szCs w:val="18"/>
        </w:rPr>
        <w:t>Completion of all related paperwork including, but not limited to, daily reports, sales figures and timesheets.</w:t>
      </w:r>
    </w:p>
    <w:p w14:paraId="0F7D5A91" w14:textId="77777777" w:rsidR="005E128B" w:rsidRPr="006D5017" w:rsidRDefault="47253B2D">
      <w:pPr>
        <w:pStyle w:val="customhtml"/>
        <w:numPr>
          <w:ilvl w:val="0"/>
          <w:numId w:val="3"/>
        </w:numPr>
        <w:spacing w:line="276" w:lineRule="auto"/>
        <w:rPr>
          <w:rFonts w:asciiTheme="minorHAnsi" w:eastAsiaTheme="minorEastAsia" w:hAnsiTheme="minorHAnsi" w:cstheme="minorBidi"/>
          <w:sz w:val="18"/>
          <w:szCs w:val="18"/>
        </w:rPr>
      </w:pPr>
      <w:r w:rsidRPr="643AB6E2">
        <w:rPr>
          <w:rFonts w:asciiTheme="minorHAnsi" w:eastAsiaTheme="minorEastAsia" w:hAnsiTheme="minorHAnsi" w:cstheme="minorBidi"/>
          <w:sz w:val="18"/>
          <w:szCs w:val="18"/>
        </w:rPr>
        <w:t>To carry out regular checks ensuring all spaces, internal and external, all fittings, equipment and resources are well maintained, in good working order and to take appropriate action when they are not.</w:t>
      </w:r>
    </w:p>
    <w:p w14:paraId="6A0CEE22" w14:textId="647F3376" w:rsidR="005E128B" w:rsidRPr="00242521" w:rsidRDefault="47253B2D">
      <w:pPr>
        <w:pStyle w:val="customhtml"/>
        <w:numPr>
          <w:ilvl w:val="0"/>
          <w:numId w:val="3"/>
        </w:numPr>
        <w:spacing w:line="276" w:lineRule="auto"/>
        <w:rPr>
          <w:rFonts w:asciiTheme="minorHAnsi" w:eastAsiaTheme="minorEastAsia" w:hAnsiTheme="minorHAnsi" w:cstheme="minorBidi"/>
          <w:sz w:val="18"/>
          <w:szCs w:val="18"/>
        </w:rPr>
      </w:pPr>
      <w:r w:rsidRPr="643AB6E2">
        <w:rPr>
          <w:rFonts w:asciiTheme="minorHAnsi" w:eastAsiaTheme="minorEastAsia" w:hAnsiTheme="minorHAnsi" w:cstheme="minorBidi"/>
          <w:sz w:val="18"/>
          <w:szCs w:val="18"/>
        </w:rPr>
        <w:t xml:space="preserve">Ensure all operations adhere to relevant legislation, licensing conditions and </w:t>
      </w:r>
      <w:r w:rsidR="055D4C0F" w:rsidRPr="643AB6E2">
        <w:rPr>
          <w:rFonts w:asciiTheme="minorHAnsi" w:eastAsiaTheme="minorEastAsia" w:hAnsiTheme="minorHAnsi" w:cstheme="minorBidi"/>
          <w:sz w:val="18"/>
          <w:szCs w:val="18"/>
        </w:rPr>
        <w:t>h</w:t>
      </w:r>
      <w:r w:rsidRPr="643AB6E2">
        <w:rPr>
          <w:rFonts w:asciiTheme="minorHAnsi" w:eastAsiaTheme="minorEastAsia" w:hAnsiTheme="minorHAnsi" w:cstheme="minorBidi"/>
          <w:sz w:val="18"/>
          <w:szCs w:val="18"/>
        </w:rPr>
        <w:t xml:space="preserve">ealth &amp; </w:t>
      </w:r>
      <w:r w:rsidR="2483B4A2" w:rsidRPr="643AB6E2">
        <w:rPr>
          <w:rFonts w:asciiTheme="minorHAnsi" w:eastAsiaTheme="minorEastAsia" w:hAnsiTheme="minorHAnsi" w:cstheme="minorBidi"/>
          <w:sz w:val="18"/>
          <w:szCs w:val="18"/>
        </w:rPr>
        <w:t>s</w:t>
      </w:r>
      <w:r w:rsidRPr="643AB6E2">
        <w:rPr>
          <w:rFonts w:asciiTheme="minorHAnsi" w:eastAsiaTheme="minorEastAsia" w:hAnsiTheme="minorHAnsi" w:cstheme="minorBidi"/>
          <w:sz w:val="18"/>
          <w:szCs w:val="18"/>
        </w:rPr>
        <w:t xml:space="preserve">afety </w:t>
      </w:r>
      <w:r w:rsidR="4CEC2270" w:rsidRPr="643AB6E2">
        <w:rPr>
          <w:rFonts w:asciiTheme="minorHAnsi" w:eastAsiaTheme="minorEastAsia" w:hAnsiTheme="minorHAnsi" w:cstheme="minorBidi"/>
          <w:sz w:val="18"/>
          <w:szCs w:val="18"/>
        </w:rPr>
        <w:t>re</w:t>
      </w:r>
      <w:r w:rsidRPr="643AB6E2">
        <w:rPr>
          <w:rFonts w:asciiTheme="minorHAnsi" w:eastAsiaTheme="minorEastAsia" w:hAnsiTheme="minorHAnsi" w:cstheme="minorBidi"/>
          <w:sz w:val="18"/>
          <w:szCs w:val="18"/>
        </w:rPr>
        <w:t>gulations.</w:t>
      </w:r>
    </w:p>
    <w:p w14:paraId="0D188B1C" w14:textId="77777777" w:rsidR="005E128B" w:rsidRPr="006D5017" w:rsidRDefault="47253B2D">
      <w:pPr>
        <w:pStyle w:val="customhtml"/>
        <w:numPr>
          <w:ilvl w:val="0"/>
          <w:numId w:val="3"/>
        </w:numPr>
        <w:spacing w:line="276" w:lineRule="auto"/>
        <w:rPr>
          <w:rFonts w:asciiTheme="minorHAnsi" w:eastAsiaTheme="minorEastAsia" w:hAnsiTheme="minorHAnsi" w:cstheme="minorBidi"/>
          <w:sz w:val="18"/>
          <w:szCs w:val="18"/>
        </w:rPr>
      </w:pPr>
      <w:r w:rsidRPr="643AB6E2">
        <w:rPr>
          <w:rFonts w:asciiTheme="minorHAnsi" w:eastAsiaTheme="minorEastAsia" w:hAnsiTheme="minorHAnsi" w:cstheme="minorBidi"/>
          <w:sz w:val="18"/>
          <w:szCs w:val="18"/>
        </w:rPr>
        <w:t>Where appropriate undertake responsibilities as a key holder of the building, ensuring smooth and safe daily operations and security procedures are maintained.</w:t>
      </w:r>
    </w:p>
    <w:p w14:paraId="019D7536" w14:textId="77777777" w:rsidR="005E128B" w:rsidRPr="006D5017" w:rsidRDefault="47253B2D">
      <w:pPr>
        <w:pStyle w:val="customhtml"/>
        <w:numPr>
          <w:ilvl w:val="0"/>
          <w:numId w:val="3"/>
        </w:numPr>
        <w:spacing w:line="276" w:lineRule="auto"/>
        <w:rPr>
          <w:rFonts w:asciiTheme="minorHAnsi" w:eastAsiaTheme="minorEastAsia" w:hAnsiTheme="minorHAnsi" w:cstheme="minorBidi"/>
          <w:sz w:val="18"/>
          <w:szCs w:val="18"/>
        </w:rPr>
      </w:pPr>
      <w:r w:rsidRPr="643AB6E2">
        <w:rPr>
          <w:rFonts w:asciiTheme="minorHAnsi" w:eastAsiaTheme="minorEastAsia" w:hAnsiTheme="minorHAnsi" w:cstheme="minorBidi"/>
          <w:sz w:val="18"/>
          <w:szCs w:val="18"/>
        </w:rPr>
        <w:t>Undertake training and development as appropriate and keep apprised of developments in field of expertise.</w:t>
      </w:r>
    </w:p>
    <w:p w14:paraId="6A952B27" w14:textId="77777777" w:rsidR="005E128B" w:rsidRPr="006D5017" w:rsidRDefault="47253B2D">
      <w:pPr>
        <w:pStyle w:val="customhtml"/>
        <w:numPr>
          <w:ilvl w:val="0"/>
          <w:numId w:val="3"/>
        </w:numPr>
        <w:spacing w:line="276" w:lineRule="auto"/>
        <w:rPr>
          <w:rFonts w:asciiTheme="minorHAnsi" w:eastAsiaTheme="minorEastAsia" w:hAnsiTheme="minorHAnsi" w:cstheme="minorBidi"/>
          <w:sz w:val="18"/>
          <w:szCs w:val="18"/>
        </w:rPr>
      </w:pPr>
      <w:r w:rsidRPr="643AB6E2">
        <w:rPr>
          <w:rFonts w:asciiTheme="minorHAnsi" w:eastAsiaTheme="minorEastAsia" w:hAnsiTheme="minorHAnsi" w:cstheme="minorBidi"/>
          <w:sz w:val="18"/>
          <w:szCs w:val="18"/>
        </w:rPr>
        <w:t>Attend, and if required, note take meetings as required.</w:t>
      </w:r>
    </w:p>
    <w:p w14:paraId="6872C976" w14:textId="17BE1E4D" w:rsidR="643AB6E2" w:rsidRDefault="643AB6E2" w:rsidP="643AB6E2">
      <w:pPr>
        <w:pStyle w:val="ListParagraph"/>
        <w:spacing w:line="276" w:lineRule="auto"/>
        <w:rPr>
          <w:rFonts w:eastAsiaTheme="minorEastAsia"/>
          <w:color w:val="8B2411" w:themeColor="accent6" w:themeShade="BF"/>
          <w:sz w:val="18"/>
          <w:szCs w:val="18"/>
        </w:rPr>
      </w:pPr>
    </w:p>
    <w:p w14:paraId="23E5CCAF" w14:textId="11F994B1" w:rsidR="643AB6E2" w:rsidRDefault="643AB6E2" w:rsidP="643AB6E2">
      <w:pPr>
        <w:pStyle w:val="ListParagraph"/>
        <w:spacing w:line="276" w:lineRule="auto"/>
        <w:rPr>
          <w:rFonts w:eastAsiaTheme="minorEastAsia"/>
          <w:color w:val="8B2411" w:themeColor="accent6" w:themeShade="BF"/>
          <w:sz w:val="18"/>
          <w:szCs w:val="18"/>
        </w:rPr>
      </w:pPr>
    </w:p>
    <w:p w14:paraId="60DE8E21" w14:textId="1F01379A" w:rsidR="00242521" w:rsidRPr="00242521" w:rsidRDefault="337C94A3" w:rsidP="643AB6E2">
      <w:pPr>
        <w:spacing w:line="276" w:lineRule="auto"/>
        <w:ind w:left="360"/>
        <w:rPr>
          <w:rFonts w:eastAsiaTheme="minorEastAsia"/>
          <w:color w:val="8B2411" w:themeColor="accent6" w:themeShade="BF"/>
          <w:sz w:val="18"/>
          <w:szCs w:val="18"/>
        </w:rPr>
      </w:pPr>
      <w:r w:rsidRPr="643AB6E2">
        <w:rPr>
          <w:rFonts w:eastAsiaTheme="minorEastAsia"/>
          <w:color w:val="8B2411" w:themeColor="accent6" w:themeShade="BF"/>
          <w:sz w:val="18"/>
          <w:szCs w:val="18"/>
        </w:rPr>
        <w:t>PERSON SPECIFICATION</w:t>
      </w:r>
    </w:p>
    <w:p w14:paraId="2082EBE0" w14:textId="72A219B6" w:rsidR="00242521" w:rsidRPr="00242521" w:rsidRDefault="337C94A3" w:rsidP="643AB6E2">
      <w:pPr>
        <w:spacing w:line="276" w:lineRule="auto"/>
        <w:ind w:left="360"/>
        <w:rPr>
          <w:rFonts w:eastAsiaTheme="minorEastAsia"/>
          <w:sz w:val="18"/>
          <w:szCs w:val="18"/>
        </w:rPr>
      </w:pPr>
      <w:proofErr w:type="gramStart"/>
      <w:r w:rsidRPr="643AB6E2">
        <w:rPr>
          <w:rFonts w:eastAsiaTheme="minorEastAsia"/>
          <w:sz w:val="18"/>
          <w:szCs w:val="18"/>
        </w:rPr>
        <w:t>In order to</w:t>
      </w:r>
      <w:proofErr w:type="gramEnd"/>
      <w:r w:rsidRPr="643AB6E2">
        <w:rPr>
          <w:rFonts w:eastAsiaTheme="minorEastAsia"/>
          <w:sz w:val="18"/>
          <w:szCs w:val="18"/>
        </w:rPr>
        <w:t xml:space="preserve"> be considered for this post you will need to evidence and demonstrate:</w:t>
      </w:r>
    </w:p>
    <w:p w14:paraId="599FAFC3" w14:textId="422EBBE8" w:rsidR="00242521" w:rsidRPr="00242521" w:rsidRDefault="337C94A3">
      <w:pPr>
        <w:pStyle w:val="ListParagraph"/>
        <w:numPr>
          <w:ilvl w:val="0"/>
          <w:numId w:val="4"/>
        </w:numPr>
        <w:spacing w:line="276" w:lineRule="auto"/>
        <w:rPr>
          <w:rFonts w:eastAsiaTheme="minorEastAsia"/>
          <w:sz w:val="18"/>
          <w:szCs w:val="18"/>
        </w:rPr>
      </w:pPr>
      <w:r w:rsidRPr="643AB6E2">
        <w:rPr>
          <w:rFonts w:eastAsiaTheme="minorEastAsia"/>
          <w:sz w:val="18"/>
          <w:szCs w:val="18"/>
        </w:rPr>
        <w:t>Previous experience in a busy entertainment venue or hospitality environment</w:t>
      </w:r>
      <w:r w:rsidR="11860DC0" w:rsidRPr="643AB6E2">
        <w:rPr>
          <w:rFonts w:eastAsiaTheme="minorEastAsia"/>
          <w:sz w:val="18"/>
          <w:szCs w:val="18"/>
        </w:rPr>
        <w:t xml:space="preserve"> with an interest in live theatre and entertainment. </w:t>
      </w:r>
    </w:p>
    <w:p w14:paraId="5E26BF4E" w14:textId="33314D93" w:rsidR="00242521" w:rsidRPr="00242521" w:rsidRDefault="337C94A3">
      <w:pPr>
        <w:pStyle w:val="ListParagraph"/>
        <w:numPr>
          <w:ilvl w:val="0"/>
          <w:numId w:val="4"/>
        </w:numPr>
        <w:spacing w:line="276" w:lineRule="auto"/>
        <w:rPr>
          <w:rFonts w:eastAsiaTheme="minorEastAsia"/>
          <w:sz w:val="18"/>
          <w:szCs w:val="18"/>
        </w:rPr>
      </w:pPr>
      <w:r w:rsidRPr="643AB6E2">
        <w:rPr>
          <w:rFonts w:eastAsiaTheme="minorEastAsia"/>
          <w:sz w:val="18"/>
          <w:szCs w:val="18"/>
        </w:rPr>
        <w:t xml:space="preserve">Previous experience managing a </w:t>
      </w:r>
      <w:r w:rsidR="11860DC0" w:rsidRPr="643AB6E2">
        <w:rPr>
          <w:rFonts w:eastAsiaTheme="minorEastAsia"/>
          <w:sz w:val="18"/>
          <w:szCs w:val="18"/>
        </w:rPr>
        <w:t xml:space="preserve">large team of volunteers and staff. </w:t>
      </w:r>
    </w:p>
    <w:p w14:paraId="0F85E9A8" w14:textId="5A570DD6" w:rsidR="00242521" w:rsidRPr="00242521" w:rsidRDefault="337C94A3">
      <w:pPr>
        <w:pStyle w:val="ListParagraph"/>
        <w:numPr>
          <w:ilvl w:val="0"/>
          <w:numId w:val="4"/>
        </w:numPr>
        <w:spacing w:line="276" w:lineRule="auto"/>
        <w:rPr>
          <w:rFonts w:eastAsiaTheme="minorEastAsia"/>
          <w:sz w:val="18"/>
          <w:szCs w:val="18"/>
        </w:rPr>
      </w:pPr>
      <w:r w:rsidRPr="643AB6E2">
        <w:rPr>
          <w:rFonts w:eastAsiaTheme="minorEastAsia"/>
          <w:sz w:val="18"/>
          <w:szCs w:val="18"/>
        </w:rPr>
        <w:t>The ability to communicate effectively with colleagues, the public, stakeholders and industry professionals.</w:t>
      </w:r>
    </w:p>
    <w:p w14:paraId="1F618F1A" w14:textId="04EBCDA8" w:rsidR="00242521" w:rsidRPr="00242521" w:rsidRDefault="337C94A3">
      <w:pPr>
        <w:pStyle w:val="ListParagraph"/>
        <w:numPr>
          <w:ilvl w:val="0"/>
          <w:numId w:val="4"/>
        </w:numPr>
        <w:spacing w:line="276" w:lineRule="auto"/>
        <w:rPr>
          <w:rFonts w:eastAsiaTheme="minorEastAsia"/>
          <w:sz w:val="18"/>
          <w:szCs w:val="18"/>
        </w:rPr>
      </w:pPr>
      <w:r w:rsidRPr="643AB6E2">
        <w:rPr>
          <w:rFonts w:eastAsiaTheme="minorEastAsia"/>
          <w:sz w:val="18"/>
          <w:szCs w:val="18"/>
        </w:rPr>
        <w:t>Excellent organisational and planning skills and the ability to delegate effectively to others.</w:t>
      </w:r>
    </w:p>
    <w:p w14:paraId="7CBB8D57" w14:textId="37C42B3B" w:rsidR="00242521" w:rsidRPr="00242521" w:rsidRDefault="337C94A3">
      <w:pPr>
        <w:pStyle w:val="ListParagraph"/>
        <w:numPr>
          <w:ilvl w:val="0"/>
          <w:numId w:val="4"/>
        </w:numPr>
        <w:spacing w:line="276" w:lineRule="auto"/>
        <w:rPr>
          <w:rFonts w:eastAsiaTheme="minorEastAsia"/>
          <w:sz w:val="18"/>
          <w:szCs w:val="18"/>
        </w:rPr>
      </w:pPr>
      <w:r w:rsidRPr="643AB6E2">
        <w:rPr>
          <w:rFonts w:eastAsiaTheme="minorEastAsia"/>
          <w:sz w:val="18"/>
          <w:szCs w:val="18"/>
        </w:rPr>
        <w:t>The ability to work calmly and effectively in a pressurised work environment</w:t>
      </w:r>
      <w:r w:rsidR="11860DC0" w:rsidRPr="643AB6E2">
        <w:rPr>
          <w:rFonts w:eastAsiaTheme="minorEastAsia"/>
          <w:sz w:val="18"/>
          <w:szCs w:val="18"/>
        </w:rPr>
        <w:t xml:space="preserve"> and respond flexibly. </w:t>
      </w:r>
    </w:p>
    <w:p w14:paraId="422A4BF3" w14:textId="5DFE2BCA" w:rsidR="00242521" w:rsidRPr="00242521" w:rsidRDefault="337C94A3">
      <w:pPr>
        <w:pStyle w:val="ListParagraph"/>
        <w:numPr>
          <w:ilvl w:val="0"/>
          <w:numId w:val="4"/>
        </w:numPr>
        <w:spacing w:line="276" w:lineRule="auto"/>
        <w:rPr>
          <w:rFonts w:eastAsiaTheme="minorEastAsia"/>
          <w:sz w:val="18"/>
          <w:szCs w:val="18"/>
        </w:rPr>
      </w:pPr>
      <w:r w:rsidRPr="643AB6E2">
        <w:rPr>
          <w:rFonts w:eastAsiaTheme="minorEastAsia"/>
          <w:sz w:val="18"/>
          <w:szCs w:val="18"/>
        </w:rPr>
        <w:t>At least a basic level of competency using Outlook, Word and Excel.</w:t>
      </w:r>
    </w:p>
    <w:p w14:paraId="6BB0812A" w14:textId="18C94B39" w:rsidR="00242521" w:rsidRPr="00242521" w:rsidRDefault="337C94A3">
      <w:pPr>
        <w:pStyle w:val="ListParagraph"/>
        <w:numPr>
          <w:ilvl w:val="0"/>
          <w:numId w:val="4"/>
        </w:numPr>
        <w:spacing w:line="276" w:lineRule="auto"/>
        <w:rPr>
          <w:rFonts w:eastAsiaTheme="minorEastAsia"/>
          <w:sz w:val="18"/>
          <w:szCs w:val="18"/>
        </w:rPr>
      </w:pPr>
      <w:r w:rsidRPr="643AB6E2">
        <w:rPr>
          <w:rFonts w:eastAsiaTheme="minorEastAsia"/>
          <w:sz w:val="18"/>
          <w:szCs w:val="18"/>
        </w:rPr>
        <w:t>A strong customer service focus and a genuine desire to deliver an excellent experience, every time.</w:t>
      </w:r>
    </w:p>
    <w:p w14:paraId="6D582AEE" w14:textId="0671CB39" w:rsidR="00242521" w:rsidRPr="00242521" w:rsidRDefault="337C94A3">
      <w:pPr>
        <w:pStyle w:val="ListParagraph"/>
        <w:numPr>
          <w:ilvl w:val="0"/>
          <w:numId w:val="4"/>
        </w:numPr>
        <w:spacing w:line="276" w:lineRule="auto"/>
        <w:rPr>
          <w:rFonts w:eastAsiaTheme="minorEastAsia"/>
          <w:sz w:val="18"/>
          <w:szCs w:val="18"/>
        </w:rPr>
      </w:pPr>
      <w:r w:rsidRPr="643AB6E2">
        <w:rPr>
          <w:rFonts w:eastAsiaTheme="minorEastAsia"/>
          <w:sz w:val="18"/>
          <w:szCs w:val="18"/>
        </w:rPr>
        <w:t>A team player who leads from the front and by example.</w:t>
      </w:r>
    </w:p>
    <w:p w14:paraId="6A73E445" w14:textId="66D0A012" w:rsidR="00242521" w:rsidRPr="00242521" w:rsidRDefault="337C94A3">
      <w:pPr>
        <w:pStyle w:val="ListParagraph"/>
        <w:numPr>
          <w:ilvl w:val="0"/>
          <w:numId w:val="4"/>
        </w:numPr>
        <w:spacing w:line="276" w:lineRule="auto"/>
        <w:rPr>
          <w:rFonts w:eastAsiaTheme="minorEastAsia"/>
          <w:sz w:val="18"/>
          <w:szCs w:val="18"/>
        </w:rPr>
      </w:pPr>
      <w:r w:rsidRPr="643AB6E2">
        <w:rPr>
          <w:rFonts w:eastAsiaTheme="minorEastAsia"/>
          <w:sz w:val="18"/>
          <w:szCs w:val="18"/>
        </w:rPr>
        <w:t xml:space="preserve">Lively, articulate and engaging spoken communication and an excellent manner when dealing with the public, visitors and colleagues. </w:t>
      </w:r>
    </w:p>
    <w:p w14:paraId="7B0915FC" w14:textId="22A4BDA0" w:rsidR="00242521" w:rsidRPr="00242521" w:rsidRDefault="337C94A3">
      <w:pPr>
        <w:pStyle w:val="ListParagraph"/>
        <w:numPr>
          <w:ilvl w:val="0"/>
          <w:numId w:val="4"/>
        </w:numPr>
        <w:spacing w:line="276" w:lineRule="auto"/>
        <w:rPr>
          <w:rFonts w:eastAsiaTheme="minorEastAsia"/>
          <w:sz w:val="18"/>
          <w:szCs w:val="18"/>
        </w:rPr>
      </w:pPr>
      <w:r w:rsidRPr="643AB6E2">
        <w:rPr>
          <w:rFonts w:eastAsiaTheme="minorEastAsia"/>
          <w:sz w:val="18"/>
          <w:szCs w:val="18"/>
        </w:rPr>
        <w:t>A ‘can-do’ attitude and a positive, flexible approach to the job role, work colleagues and peers.</w:t>
      </w:r>
    </w:p>
    <w:p w14:paraId="0056FE41" w14:textId="1718036D" w:rsidR="00242521" w:rsidRPr="00242521" w:rsidRDefault="337C94A3">
      <w:pPr>
        <w:pStyle w:val="ListParagraph"/>
        <w:numPr>
          <w:ilvl w:val="0"/>
          <w:numId w:val="4"/>
        </w:numPr>
        <w:spacing w:line="276" w:lineRule="auto"/>
        <w:rPr>
          <w:rFonts w:eastAsiaTheme="minorEastAsia"/>
          <w:sz w:val="18"/>
          <w:szCs w:val="18"/>
        </w:rPr>
      </w:pPr>
      <w:r w:rsidRPr="643AB6E2">
        <w:rPr>
          <w:rFonts w:eastAsiaTheme="minorEastAsia"/>
          <w:sz w:val="18"/>
          <w:szCs w:val="18"/>
        </w:rPr>
        <w:t>A presentable, professional and approachable manner which sets an example for others to follow.</w:t>
      </w:r>
    </w:p>
    <w:p w14:paraId="2464C21B" w14:textId="53635A89" w:rsidR="00242521" w:rsidRPr="00242521" w:rsidRDefault="337C94A3">
      <w:pPr>
        <w:pStyle w:val="ListParagraph"/>
        <w:numPr>
          <w:ilvl w:val="0"/>
          <w:numId w:val="4"/>
        </w:numPr>
        <w:spacing w:line="276" w:lineRule="auto"/>
        <w:rPr>
          <w:rFonts w:eastAsiaTheme="minorEastAsia"/>
          <w:sz w:val="18"/>
          <w:szCs w:val="18"/>
        </w:rPr>
      </w:pPr>
      <w:r w:rsidRPr="643AB6E2">
        <w:rPr>
          <w:rFonts w:eastAsiaTheme="minorEastAsia"/>
          <w:sz w:val="18"/>
          <w:szCs w:val="18"/>
        </w:rPr>
        <w:t>Ability and willingness to work flexible hours including evenings, weekends and Bank Holidays.</w:t>
      </w:r>
    </w:p>
    <w:p w14:paraId="1DA37725" w14:textId="77777777" w:rsidR="00242521" w:rsidRPr="00242521" w:rsidRDefault="337C94A3">
      <w:pPr>
        <w:pStyle w:val="ListParagraph"/>
        <w:numPr>
          <w:ilvl w:val="0"/>
          <w:numId w:val="4"/>
        </w:numPr>
        <w:spacing w:line="276" w:lineRule="auto"/>
        <w:rPr>
          <w:rFonts w:eastAsiaTheme="minorEastAsia"/>
          <w:sz w:val="18"/>
          <w:szCs w:val="18"/>
        </w:rPr>
      </w:pPr>
      <w:r w:rsidRPr="643AB6E2">
        <w:rPr>
          <w:rFonts w:eastAsiaTheme="minorEastAsia"/>
          <w:sz w:val="18"/>
          <w:szCs w:val="18"/>
        </w:rPr>
        <w:t>A desire to undertake training, learning and development relevant to the job role.</w:t>
      </w:r>
    </w:p>
    <w:p w14:paraId="26EA771F" w14:textId="397D8AA7" w:rsidR="00242521" w:rsidRPr="003741A0" w:rsidRDefault="337C94A3">
      <w:pPr>
        <w:pStyle w:val="ListParagraph"/>
        <w:numPr>
          <w:ilvl w:val="0"/>
          <w:numId w:val="4"/>
        </w:numPr>
        <w:spacing w:line="276" w:lineRule="auto"/>
        <w:rPr>
          <w:rFonts w:eastAsiaTheme="minorEastAsia"/>
          <w:sz w:val="18"/>
          <w:szCs w:val="18"/>
        </w:rPr>
      </w:pPr>
      <w:r w:rsidRPr="643AB6E2">
        <w:rPr>
          <w:rFonts w:eastAsiaTheme="minorEastAsia"/>
          <w:sz w:val="18"/>
          <w:szCs w:val="18"/>
        </w:rPr>
        <w:t>Knowledge of basic health &amp; safety</w:t>
      </w:r>
    </w:p>
    <w:p w14:paraId="15DB5C50" w14:textId="3CDC4A22" w:rsidR="00983338" w:rsidRPr="006D5017" w:rsidRDefault="00983338" w:rsidP="643AB6E2">
      <w:pPr>
        <w:spacing w:line="276" w:lineRule="auto"/>
        <w:jc w:val="both"/>
        <w:rPr>
          <w:rFonts w:eastAsiaTheme="minorEastAsia"/>
          <w:sz w:val="18"/>
          <w:szCs w:val="18"/>
        </w:rPr>
      </w:pPr>
    </w:p>
    <w:p w14:paraId="3D48E55E" w14:textId="2E1F7979" w:rsidR="00983338" w:rsidRPr="006D5017" w:rsidRDefault="2A40E924" w:rsidP="643AB6E2">
      <w:pPr>
        <w:spacing w:line="276" w:lineRule="auto"/>
        <w:jc w:val="both"/>
        <w:rPr>
          <w:rFonts w:eastAsiaTheme="minorEastAsia"/>
          <w:sz w:val="18"/>
          <w:szCs w:val="18"/>
        </w:rPr>
      </w:pPr>
      <w:r w:rsidRPr="643AB6E2">
        <w:rPr>
          <w:rFonts w:eastAsiaTheme="minorEastAsia"/>
          <w:sz w:val="18"/>
          <w:szCs w:val="18"/>
        </w:rPr>
        <w:t xml:space="preserve"> </w:t>
      </w:r>
    </w:p>
    <w:p w14:paraId="26591866" w14:textId="682F7EE5" w:rsidR="00983338" w:rsidRPr="006D5017" w:rsidRDefault="2A40E924" w:rsidP="643AB6E2">
      <w:pPr>
        <w:spacing w:line="276" w:lineRule="auto"/>
        <w:jc w:val="both"/>
        <w:rPr>
          <w:rFonts w:eastAsiaTheme="minorEastAsia"/>
          <w:sz w:val="18"/>
          <w:szCs w:val="18"/>
        </w:rPr>
      </w:pPr>
      <w:r w:rsidRPr="643AB6E2">
        <w:rPr>
          <w:rFonts w:eastAsiaTheme="minorEastAsia"/>
          <w:sz w:val="18"/>
          <w:szCs w:val="18"/>
        </w:rPr>
        <w:lastRenderedPageBreak/>
        <w:t xml:space="preserve">This Job Description is not an exhaustive description of your duties.  You will be required to adopt a flexible approach to your role and responsibilities.  </w:t>
      </w:r>
      <w:proofErr w:type="gramStart"/>
      <w:r w:rsidRPr="643AB6E2">
        <w:rPr>
          <w:rFonts w:eastAsiaTheme="minorEastAsia"/>
          <w:sz w:val="18"/>
          <w:szCs w:val="18"/>
        </w:rPr>
        <w:t>In particular, from</w:t>
      </w:r>
      <w:proofErr w:type="gramEnd"/>
      <w:r w:rsidRPr="643AB6E2">
        <w:rPr>
          <w:rFonts w:eastAsiaTheme="minorEastAsia"/>
          <w:sz w:val="18"/>
          <w:szCs w:val="18"/>
        </w:rPr>
        <w:t xml:space="preserve"> time to time, you may be required to undertake such alternative or additional duties as may be commensurate with your skills, experience and capabilities.</w:t>
      </w:r>
    </w:p>
    <w:p w14:paraId="3AF4E88F" w14:textId="3ADA3DC1" w:rsidR="00983338" w:rsidRPr="006D5017" w:rsidRDefault="00983338" w:rsidP="643AB6E2">
      <w:pPr>
        <w:spacing w:line="276" w:lineRule="auto"/>
        <w:jc w:val="both"/>
        <w:rPr>
          <w:rFonts w:eastAsiaTheme="minorEastAsia"/>
          <w:sz w:val="18"/>
          <w:szCs w:val="18"/>
        </w:rPr>
      </w:pPr>
    </w:p>
    <w:p w14:paraId="5C7CE930" w14:textId="6FFF93DC" w:rsidR="54A9791F" w:rsidRPr="006D5017" w:rsidRDefault="54A9791F" w:rsidP="643AB6E2">
      <w:pPr>
        <w:spacing w:line="276" w:lineRule="auto"/>
        <w:ind w:left="426"/>
        <w:rPr>
          <w:rFonts w:eastAsiaTheme="minorEastAsia"/>
          <w:sz w:val="18"/>
          <w:szCs w:val="18"/>
        </w:rPr>
      </w:pPr>
    </w:p>
    <w:p w14:paraId="7C7E36C0" w14:textId="49800490" w:rsidR="54A9791F" w:rsidRPr="006D5017" w:rsidRDefault="54A9791F" w:rsidP="643AB6E2">
      <w:pPr>
        <w:spacing w:line="276" w:lineRule="auto"/>
        <w:rPr>
          <w:rFonts w:eastAsiaTheme="minorEastAsia"/>
          <w:color w:val="000000" w:themeColor="text1"/>
          <w:sz w:val="18"/>
          <w:szCs w:val="18"/>
        </w:rPr>
      </w:pPr>
    </w:p>
    <w:p w14:paraId="67F34F06" w14:textId="77777777" w:rsidR="00515776" w:rsidRDefault="00515776" w:rsidP="54A9791F">
      <w:pPr>
        <w:rPr>
          <w:rFonts w:ascii="Gotham Book" w:hAnsi="Gotham Book"/>
          <w:sz w:val="18"/>
          <w:szCs w:val="18"/>
        </w:rPr>
      </w:pPr>
      <w:r w:rsidRPr="00515776">
        <w:rPr>
          <w:rFonts w:ascii="Gotham Book" w:hAnsi="Gotham Book"/>
          <w:sz w:val="18"/>
          <w:szCs w:val="18"/>
        </w:rPr>
        <w:t xml:space="preserve">Trafalgar Entertainment is an equal opportunity employer. We celebrate diversity and are committed to creating an inclusive environment for all employees. We welcome applications from people in groups where we are under-represented, for example people with disabilities, from minority ethnic groups, older returners and people who are neurodivergent. </w:t>
      </w:r>
    </w:p>
    <w:p w14:paraId="2D6EEFE2" w14:textId="77777777" w:rsidR="00515776" w:rsidRDefault="00515776" w:rsidP="54A9791F">
      <w:pPr>
        <w:rPr>
          <w:rFonts w:ascii="Gotham Book" w:hAnsi="Gotham Book"/>
          <w:sz w:val="18"/>
          <w:szCs w:val="18"/>
        </w:rPr>
      </w:pPr>
    </w:p>
    <w:p w14:paraId="499BC25E" w14:textId="77777777" w:rsidR="00515776" w:rsidRDefault="00515776" w:rsidP="54A9791F">
      <w:pPr>
        <w:rPr>
          <w:rFonts w:ascii="Gotham Book" w:hAnsi="Gotham Book"/>
          <w:sz w:val="18"/>
          <w:szCs w:val="18"/>
        </w:rPr>
      </w:pPr>
      <w:r w:rsidRPr="00515776">
        <w:rPr>
          <w:rFonts w:ascii="Gotham Book" w:hAnsi="Gotham Book"/>
          <w:sz w:val="18"/>
          <w:szCs w:val="18"/>
        </w:rPr>
        <w:t xml:space="preserve">This role may be subject to a Disclosure and Barring Service (DBS) check or other security screening, depending on the specific requirements of the position. We are curious, courageous, and ambitious, empowering people to challenge and innovate in pursuit of excellence. </w:t>
      </w:r>
    </w:p>
    <w:p w14:paraId="79E12D41" w14:textId="77777777" w:rsidR="00515776" w:rsidRDefault="00515776" w:rsidP="54A9791F">
      <w:pPr>
        <w:rPr>
          <w:rFonts w:ascii="Gotham Book" w:hAnsi="Gotham Book"/>
          <w:sz w:val="18"/>
          <w:szCs w:val="18"/>
        </w:rPr>
      </w:pPr>
    </w:p>
    <w:p w14:paraId="53FFBCF7" w14:textId="777C62A4" w:rsidR="54A9791F" w:rsidRDefault="00515776" w:rsidP="54A9791F">
      <w:pPr>
        <w:rPr>
          <w:rFonts w:ascii="Gotham Book" w:hAnsi="Gotham Book"/>
          <w:sz w:val="18"/>
          <w:szCs w:val="18"/>
        </w:rPr>
      </w:pPr>
      <w:r w:rsidRPr="00515776">
        <w:rPr>
          <w:rFonts w:ascii="Gotham Book" w:hAnsi="Gotham Book"/>
          <w:sz w:val="18"/>
          <w:szCs w:val="18"/>
        </w:rPr>
        <w:t>This Job Description is not an exhaustive description of your duties. You will be required to adopt a flexible approach to your role and responsibilities. From time to time, you may be required to undertake such alternative or additional duties as may be commensurate with your skills, experience, and capabilities.</w:t>
      </w:r>
    </w:p>
    <w:p w14:paraId="0585A009" w14:textId="77777777" w:rsidR="00242521" w:rsidRDefault="00242521" w:rsidP="54A9791F">
      <w:pPr>
        <w:rPr>
          <w:rFonts w:ascii="Gotham Book" w:hAnsi="Gotham Book"/>
          <w:sz w:val="18"/>
          <w:szCs w:val="18"/>
        </w:rPr>
      </w:pPr>
    </w:p>
    <w:p w14:paraId="5FB50879" w14:textId="77777777" w:rsidR="00242521" w:rsidRDefault="00242521" w:rsidP="54A9791F">
      <w:pPr>
        <w:rPr>
          <w:rFonts w:ascii="Gotham Book" w:hAnsi="Gotham Book"/>
          <w:sz w:val="18"/>
          <w:szCs w:val="18"/>
        </w:rPr>
      </w:pPr>
    </w:p>
    <w:p w14:paraId="45CB5B87" w14:textId="77777777" w:rsidR="00242521" w:rsidRPr="00242521" w:rsidRDefault="00242521" w:rsidP="00242521">
      <w:pPr>
        <w:rPr>
          <w:rFonts w:ascii="Gotham Book" w:hAnsi="Gotham Book"/>
          <w:sz w:val="18"/>
          <w:szCs w:val="18"/>
        </w:rPr>
      </w:pPr>
    </w:p>
    <w:p w14:paraId="258315A6" w14:textId="77777777" w:rsidR="00242521" w:rsidRPr="00242521" w:rsidRDefault="00242521" w:rsidP="00242521">
      <w:pPr>
        <w:rPr>
          <w:rFonts w:ascii="Gotham Book" w:hAnsi="Gotham Book"/>
          <w:sz w:val="18"/>
          <w:szCs w:val="18"/>
        </w:rPr>
      </w:pPr>
    </w:p>
    <w:p w14:paraId="18D8562B" w14:textId="77777777" w:rsidR="00242521" w:rsidRDefault="00242521">
      <w:pPr>
        <w:rPr>
          <w:rFonts w:ascii="Gotham Book" w:hAnsi="Gotham Book"/>
          <w:sz w:val="18"/>
          <w:szCs w:val="18"/>
        </w:rPr>
      </w:pPr>
    </w:p>
    <w:sectPr w:rsidR="00242521" w:rsidSect="009F048D">
      <w:headerReference w:type="default" r:id="rId12"/>
      <w:footerReference w:type="default" r:id="rId13"/>
      <w:headerReference w:type="first" r:id="rId14"/>
      <w:pgSz w:w="11906" w:h="16838"/>
      <w:pgMar w:top="426" w:right="1274" w:bottom="567" w:left="1276" w:header="709" w:footer="709" w:gutter="0"/>
      <w:pgBorders w:offsetFrom="page">
        <w:top w:val="single" w:sz="12" w:space="24" w:color="397F89" w:themeColor="accent2"/>
        <w:left w:val="single" w:sz="12" w:space="24" w:color="397F89" w:themeColor="accent2"/>
        <w:bottom w:val="single" w:sz="12" w:space="24" w:color="397F89" w:themeColor="accent2"/>
        <w:right w:val="single" w:sz="12" w:space="24" w:color="397F89"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769EA" w14:textId="77777777" w:rsidR="00960996" w:rsidRDefault="00960996" w:rsidP="002442B6">
      <w:r>
        <w:separator/>
      </w:r>
    </w:p>
  </w:endnote>
  <w:endnote w:type="continuationSeparator" w:id="0">
    <w:p w14:paraId="30F5B6E2" w14:textId="77777777" w:rsidR="00960996" w:rsidRDefault="00960996" w:rsidP="002442B6">
      <w:r>
        <w:continuationSeparator/>
      </w:r>
    </w:p>
  </w:endnote>
  <w:endnote w:type="continuationNotice" w:id="1">
    <w:p w14:paraId="09DA300A" w14:textId="77777777" w:rsidR="00960996" w:rsidRDefault="009609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Gotham Book">
    <w:altName w:val="Calibri"/>
    <w:panose1 w:val="02000604040000020004"/>
    <w:charset w:val="00"/>
    <w:family w:val="modern"/>
    <w:notTrueType/>
    <w:pitch w:val="variable"/>
    <w:sig w:usb0="00000087" w:usb1="00000000" w:usb2="00000000" w:usb3="00000000" w:csb0="0000000B"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6A5C" w14:textId="2EA68789" w:rsidR="000B609B" w:rsidRPr="0059306C" w:rsidRDefault="000B609B" w:rsidP="0059306C">
    <w:pPr>
      <w:pStyle w:val="BasicParagraph"/>
      <w:suppressAutoHyphens/>
      <w:spacing w:after="70"/>
      <w:rPr>
        <w:rFonts w:ascii="Gotham Book" w:hAnsi="Gotham Book" w:cs="Gotham Book"/>
        <w:color w:val="556972"/>
        <w:spacing w:val="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53C75" w14:textId="77777777" w:rsidR="00960996" w:rsidRDefault="00960996" w:rsidP="002442B6">
      <w:r>
        <w:separator/>
      </w:r>
    </w:p>
  </w:footnote>
  <w:footnote w:type="continuationSeparator" w:id="0">
    <w:p w14:paraId="3BE03E33" w14:textId="77777777" w:rsidR="00960996" w:rsidRDefault="00960996" w:rsidP="002442B6">
      <w:r>
        <w:continuationSeparator/>
      </w:r>
    </w:p>
  </w:footnote>
  <w:footnote w:type="continuationNotice" w:id="1">
    <w:p w14:paraId="4DC9EAD2" w14:textId="77777777" w:rsidR="00960996" w:rsidRDefault="009609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2931" w14:textId="19C05D1D" w:rsidR="002442B6" w:rsidRPr="002442B6" w:rsidRDefault="002442B6" w:rsidP="002442B6">
    <w:pPr>
      <w:pStyle w:val="Header"/>
      <w:tabs>
        <w:tab w:val="clear" w:pos="9026"/>
        <w:tab w:val="left" w:pos="57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18EB" w14:textId="74456966" w:rsidR="000C4DD3" w:rsidRDefault="000C4DD3" w:rsidP="000C4DD3">
    <w:pPr>
      <w:pStyle w:val="Header"/>
      <w:jc w:val="center"/>
    </w:pPr>
    <w:r>
      <w:rPr>
        <w:noProof/>
        <w:color w:val="2B579A"/>
        <w:shd w:val="clear" w:color="auto" w:fill="E6E6E6"/>
      </w:rPr>
      <w:drawing>
        <wp:inline distT="0" distB="0" distL="0" distR="0" wp14:anchorId="25E975C0" wp14:editId="08571ECB">
          <wp:extent cx="2222500" cy="455038"/>
          <wp:effectExtent l="0" t="0" r="6350" b="2540"/>
          <wp:docPr id="28" name="Picture 28"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1071" cy="458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37DB"/>
    <w:multiLevelType w:val="multilevel"/>
    <w:tmpl w:val="3582368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7E2AA"/>
    <w:multiLevelType w:val="hybridMultilevel"/>
    <w:tmpl w:val="A7B2C43A"/>
    <w:lvl w:ilvl="0" w:tplc="852C8D8C">
      <w:start w:val="1"/>
      <w:numFmt w:val="decimal"/>
      <w:lvlText w:val="%1."/>
      <w:lvlJc w:val="left"/>
      <w:pPr>
        <w:ind w:left="720" w:hanging="360"/>
      </w:pPr>
    </w:lvl>
    <w:lvl w:ilvl="1" w:tplc="BC50BB92">
      <w:start w:val="1"/>
      <w:numFmt w:val="lowerLetter"/>
      <w:lvlText w:val="%2."/>
      <w:lvlJc w:val="left"/>
      <w:pPr>
        <w:ind w:left="1440" w:hanging="360"/>
      </w:pPr>
    </w:lvl>
    <w:lvl w:ilvl="2" w:tplc="7C124FDE">
      <w:start w:val="1"/>
      <w:numFmt w:val="lowerRoman"/>
      <w:lvlText w:val="%3."/>
      <w:lvlJc w:val="right"/>
      <w:pPr>
        <w:ind w:left="2160" w:hanging="180"/>
      </w:pPr>
    </w:lvl>
    <w:lvl w:ilvl="3" w:tplc="4D4E1F2A">
      <w:start w:val="1"/>
      <w:numFmt w:val="decimal"/>
      <w:lvlText w:val="%4."/>
      <w:lvlJc w:val="left"/>
      <w:pPr>
        <w:ind w:left="2880" w:hanging="360"/>
      </w:pPr>
    </w:lvl>
    <w:lvl w:ilvl="4" w:tplc="E1D40EE4">
      <w:start w:val="1"/>
      <w:numFmt w:val="lowerLetter"/>
      <w:lvlText w:val="%5."/>
      <w:lvlJc w:val="left"/>
      <w:pPr>
        <w:ind w:left="3600" w:hanging="360"/>
      </w:pPr>
    </w:lvl>
    <w:lvl w:ilvl="5" w:tplc="99F2611C">
      <w:start w:val="1"/>
      <w:numFmt w:val="lowerRoman"/>
      <w:lvlText w:val="%6."/>
      <w:lvlJc w:val="right"/>
      <w:pPr>
        <w:ind w:left="4320" w:hanging="180"/>
      </w:pPr>
    </w:lvl>
    <w:lvl w:ilvl="6" w:tplc="E6DE55BA">
      <w:start w:val="1"/>
      <w:numFmt w:val="decimal"/>
      <w:lvlText w:val="%7."/>
      <w:lvlJc w:val="left"/>
      <w:pPr>
        <w:ind w:left="5040" w:hanging="360"/>
      </w:pPr>
    </w:lvl>
    <w:lvl w:ilvl="7" w:tplc="50C629F6">
      <w:start w:val="1"/>
      <w:numFmt w:val="lowerLetter"/>
      <w:lvlText w:val="%8."/>
      <w:lvlJc w:val="left"/>
      <w:pPr>
        <w:ind w:left="5760" w:hanging="360"/>
      </w:pPr>
    </w:lvl>
    <w:lvl w:ilvl="8" w:tplc="4166519C">
      <w:start w:val="1"/>
      <w:numFmt w:val="lowerRoman"/>
      <w:lvlText w:val="%9."/>
      <w:lvlJc w:val="right"/>
      <w:pPr>
        <w:ind w:left="6480" w:hanging="180"/>
      </w:pPr>
    </w:lvl>
  </w:abstractNum>
  <w:abstractNum w:abstractNumId="2" w15:restartNumberingAfterBreak="0">
    <w:nsid w:val="5DF36C8B"/>
    <w:multiLevelType w:val="hybridMultilevel"/>
    <w:tmpl w:val="C3D6A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7206A2"/>
    <w:multiLevelType w:val="hybridMultilevel"/>
    <w:tmpl w:val="531CE7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55903">
    <w:abstractNumId w:val="1"/>
  </w:num>
  <w:num w:numId="2" w16cid:durableId="54933993">
    <w:abstractNumId w:val="2"/>
  </w:num>
  <w:num w:numId="3" w16cid:durableId="168106659">
    <w:abstractNumId w:val="0"/>
  </w:num>
  <w:num w:numId="4" w16cid:durableId="56507366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D5"/>
    <w:rsid w:val="00000197"/>
    <w:rsid w:val="000145C8"/>
    <w:rsid w:val="00017694"/>
    <w:rsid w:val="00022B33"/>
    <w:rsid w:val="0002535C"/>
    <w:rsid w:val="00047CB7"/>
    <w:rsid w:val="00054C3F"/>
    <w:rsid w:val="00057DD4"/>
    <w:rsid w:val="000618BA"/>
    <w:rsid w:val="000627D0"/>
    <w:rsid w:val="00063C07"/>
    <w:rsid w:val="00080D93"/>
    <w:rsid w:val="00083F3B"/>
    <w:rsid w:val="0008460E"/>
    <w:rsid w:val="00092332"/>
    <w:rsid w:val="000A0AEB"/>
    <w:rsid w:val="000B609B"/>
    <w:rsid w:val="000C4DD3"/>
    <w:rsid w:val="000D4036"/>
    <w:rsid w:val="000DFD63"/>
    <w:rsid w:val="000E40D4"/>
    <w:rsid w:val="000F4BAE"/>
    <w:rsid w:val="00107AF3"/>
    <w:rsid w:val="00115486"/>
    <w:rsid w:val="00131EB5"/>
    <w:rsid w:val="001323DA"/>
    <w:rsid w:val="00151692"/>
    <w:rsid w:val="001638E4"/>
    <w:rsid w:val="001672AD"/>
    <w:rsid w:val="00174B40"/>
    <w:rsid w:val="00180160"/>
    <w:rsid w:val="0018532A"/>
    <w:rsid w:val="00190999"/>
    <w:rsid w:val="001953CB"/>
    <w:rsid w:val="001A57EE"/>
    <w:rsid w:val="001B0DAB"/>
    <w:rsid w:val="001B192B"/>
    <w:rsid w:val="001B28F4"/>
    <w:rsid w:val="001C2E65"/>
    <w:rsid w:val="001D7181"/>
    <w:rsid w:val="001F7481"/>
    <w:rsid w:val="00210683"/>
    <w:rsid w:val="002246B1"/>
    <w:rsid w:val="00225D3C"/>
    <w:rsid w:val="00235E3A"/>
    <w:rsid w:val="00242521"/>
    <w:rsid w:val="002442B6"/>
    <w:rsid w:val="00245B38"/>
    <w:rsid w:val="00251192"/>
    <w:rsid w:val="00267B58"/>
    <w:rsid w:val="00273B5A"/>
    <w:rsid w:val="00274503"/>
    <w:rsid w:val="0029549A"/>
    <w:rsid w:val="002A009A"/>
    <w:rsid w:val="002A2CAE"/>
    <w:rsid w:val="002B2174"/>
    <w:rsid w:val="002C5DBD"/>
    <w:rsid w:val="002E7F20"/>
    <w:rsid w:val="002F5082"/>
    <w:rsid w:val="002F7CF2"/>
    <w:rsid w:val="00304DAC"/>
    <w:rsid w:val="003138A4"/>
    <w:rsid w:val="003146D2"/>
    <w:rsid w:val="00324D0C"/>
    <w:rsid w:val="003277A7"/>
    <w:rsid w:val="00327AC1"/>
    <w:rsid w:val="0033231F"/>
    <w:rsid w:val="00371280"/>
    <w:rsid w:val="003741A0"/>
    <w:rsid w:val="00374B47"/>
    <w:rsid w:val="00385A00"/>
    <w:rsid w:val="00385C2A"/>
    <w:rsid w:val="00393283"/>
    <w:rsid w:val="00393ADA"/>
    <w:rsid w:val="003A0D8D"/>
    <w:rsid w:val="003B1952"/>
    <w:rsid w:val="003B2920"/>
    <w:rsid w:val="003B579C"/>
    <w:rsid w:val="003B5AB8"/>
    <w:rsid w:val="003B7DC1"/>
    <w:rsid w:val="003C0EF5"/>
    <w:rsid w:val="003C3648"/>
    <w:rsid w:val="003C4A7A"/>
    <w:rsid w:val="003C6CD0"/>
    <w:rsid w:val="003E3860"/>
    <w:rsid w:val="003F38DE"/>
    <w:rsid w:val="00405220"/>
    <w:rsid w:val="00416AA2"/>
    <w:rsid w:val="00427EF1"/>
    <w:rsid w:val="00435564"/>
    <w:rsid w:val="00450232"/>
    <w:rsid w:val="00452AC0"/>
    <w:rsid w:val="0045F195"/>
    <w:rsid w:val="004653D3"/>
    <w:rsid w:val="00481062"/>
    <w:rsid w:val="0048123C"/>
    <w:rsid w:val="004855D5"/>
    <w:rsid w:val="00494515"/>
    <w:rsid w:val="004A650B"/>
    <w:rsid w:val="004A68C1"/>
    <w:rsid w:val="004B414D"/>
    <w:rsid w:val="004B4916"/>
    <w:rsid w:val="004B5390"/>
    <w:rsid w:val="004B5AF4"/>
    <w:rsid w:val="004D10CF"/>
    <w:rsid w:val="004E3AC5"/>
    <w:rsid w:val="004E4E14"/>
    <w:rsid w:val="005125E2"/>
    <w:rsid w:val="00514F9A"/>
    <w:rsid w:val="00515776"/>
    <w:rsid w:val="00524EBF"/>
    <w:rsid w:val="0052551E"/>
    <w:rsid w:val="00541C89"/>
    <w:rsid w:val="005444CB"/>
    <w:rsid w:val="00545755"/>
    <w:rsid w:val="00547395"/>
    <w:rsid w:val="00554465"/>
    <w:rsid w:val="00555EAD"/>
    <w:rsid w:val="00561A38"/>
    <w:rsid w:val="00570219"/>
    <w:rsid w:val="0057656F"/>
    <w:rsid w:val="00586736"/>
    <w:rsid w:val="0059306C"/>
    <w:rsid w:val="0059423F"/>
    <w:rsid w:val="005A06F5"/>
    <w:rsid w:val="005A3B4A"/>
    <w:rsid w:val="005A6A7A"/>
    <w:rsid w:val="005B09F5"/>
    <w:rsid w:val="005C1EE9"/>
    <w:rsid w:val="005C56A1"/>
    <w:rsid w:val="005D5843"/>
    <w:rsid w:val="005D74DA"/>
    <w:rsid w:val="005E128B"/>
    <w:rsid w:val="005E58BE"/>
    <w:rsid w:val="005F7620"/>
    <w:rsid w:val="00602DF2"/>
    <w:rsid w:val="0062252D"/>
    <w:rsid w:val="00626D88"/>
    <w:rsid w:val="00627FF5"/>
    <w:rsid w:val="00631CAB"/>
    <w:rsid w:val="00632904"/>
    <w:rsid w:val="00632C88"/>
    <w:rsid w:val="00644CBD"/>
    <w:rsid w:val="00647BE0"/>
    <w:rsid w:val="006559BB"/>
    <w:rsid w:val="00670F80"/>
    <w:rsid w:val="00674446"/>
    <w:rsid w:val="006812B8"/>
    <w:rsid w:val="006859CE"/>
    <w:rsid w:val="00690C21"/>
    <w:rsid w:val="00696554"/>
    <w:rsid w:val="0069768A"/>
    <w:rsid w:val="006A0014"/>
    <w:rsid w:val="006A3EB6"/>
    <w:rsid w:val="006A54BB"/>
    <w:rsid w:val="006B40D0"/>
    <w:rsid w:val="006B695D"/>
    <w:rsid w:val="006B6FF7"/>
    <w:rsid w:val="006B75BD"/>
    <w:rsid w:val="006C18EF"/>
    <w:rsid w:val="006C4C1A"/>
    <w:rsid w:val="006D5017"/>
    <w:rsid w:val="006D6663"/>
    <w:rsid w:val="006E3C37"/>
    <w:rsid w:val="006F0E48"/>
    <w:rsid w:val="006F4B7D"/>
    <w:rsid w:val="006F5B9E"/>
    <w:rsid w:val="007074D9"/>
    <w:rsid w:val="00716A66"/>
    <w:rsid w:val="00732188"/>
    <w:rsid w:val="0075374C"/>
    <w:rsid w:val="00754E52"/>
    <w:rsid w:val="0076604F"/>
    <w:rsid w:val="00766B45"/>
    <w:rsid w:val="0077051C"/>
    <w:rsid w:val="00777DFE"/>
    <w:rsid w:val="00790879"/>
    <w:rsid w:val="007908C0"/>
    <w:rsid w:val="00794B5E"/>
    <w:rsid w:val="007B0196"/>
    <w:rsid w:val="007B03F9"/>
    <w:rsid w:val="007B1B20"/>
    <w:rsid w:val="007B2F5C"/>
    <w:rsid w:val="007B78F8"/>
    <w:rsid w:val="007C40B6"/>
    <w:rsid w:val="007D0ED8"/>
    <w:rsid w:val="007D0F50"/>
    <w:rsid w:val="007D29A1"/>
    <w:rsid w:val="007E1105"/>
    <w:rsid w:val="007E27A0"/>
    <w:rsid w:val="007E6543"/>
    <w:rsid w:val="007F1E0F"/>
    <w:rsid w:val="007F477F"/>
    <w:rsid w:val="007F6833"/>
    <w:rsid w:val="00802C7E"/>
    <w:rsid w:val="00807478"/>
    <w:rsid w:val="008130D0"/>
    <w:rsid w:val="00815E9B"/>
    <w:rsid w:val="00826EED"/>
    <w:rsid w:val="00833126"/>
    <w:rsid w:val="00842D18"/>
    <w:rsid w:val="00850909"/>
    <w:rsid w:val="008530F5"/>
    <w:rsid w:val="00853421"/>
    <w:rsid w:val="00853AD7"/>
    <w:rsid w:val="00861B11"/>
    <w:rsid w:val="00871F8A"/>
    <w:rsid w:val="00873B93"/>
    <w:rsid w:val="00874FDD"/>
    <w:rsid w:val="008756F7"/>
    <w:rsid w:val="00875EA4"/>
    <w:rsid w:val="00880E09"/>
    <w:rsid w:val="00896A01"/>
    <w:rsid w:val="008A2456"/>
    <w:rsid w:val="008A2ACE"/>
    <w:rsid w:val="008B00C7"/>
    <w:rsid w:val="008B3689"/>
    <w:rsid w:val="008C5EE4"/>
    <w:rsid w:val="008C610C"/>
    <w:rsid w:val="008E5DBB"/>
    <w:rsid w:val="00910C68"/>
    <w:rsid w:val="00921453"/>
    <w:rsid w:val="00922547"/>
    <w:rsid w:val="00926AB3"/>
    <w:rsid w:val="00937DCF"/>
    <w:rsid w:val="00946045"/>
    <w:rsid w:val="00946720"/>
    <w:rsid w:val="00950919"/>
    <w:rsid w:val="0095597D"/>
    <w:rsid w:val="00955F97"/>
    <w:rsid w:val="0095601A"/>
    <w:rsid w:val="00960996"/>
    <w:rsid w:val="00976304"/>
    <w:rsid w:val="009814C9"/>
    <w:rsid w:val="0098283B"/>
    <w:rsid w:val="00983338"/>
    <w:rsid w:val="009876FF"/>
    <w:rsid w:val="009B7758"/>
    <w:rsid w:val="009C16F7"/>
    <w:rsid w:val="009D1E59"/>
    <w:rsid w:val="009D4FB4"/>
    <w:rsid w:val="009F048D"/>
    <w:rsid w:val="00A024A3"/>
    <w:rsid w:val="00A03CBF"/>
    <w:rsid w:val="00A03E0B"/>
    <w:rsid w:val="00A055F0"/>
    <w:rsid w:val="00A07D88"/>
    <w:rsid w:val="00A10C12"/>
    <w:rsid w:val="00A12E26"/>
    <w:rsid w:val="00A13002"/>
    <w:rsid w:val="00A2578D"/>
    <w:rsid w:val="00A25B47"/>
    <w:rsid w:val="00A31607"/>
    <w:rsid w:val="00A43177"/>
    <w:rsid w:val="00A555EB"/>
    <w:rsid w:val="00A66718"/>
    <w:rsid w:val="00A73E29"/>
    <w:rsid w:val="00A76992"/>
    <w:rsid w:val="00A81023"/>
    <w:rsid w:val="00A818CF"/>
    <w:rsid w:val="00A84E37"/>
    <w:rsid w:val="00A91465"/>
    <w:rsid w:val="00A923C1"/>
    <w:rsid w:val="00AA7340"/>
    <w:rsid w:val="00AB2CEC"/>
    <w:rsid w:val="00AB62E6"/>
    <w:rsid w:val="00AC7422"/>
    <w:rsid w:val="00AD4ECD"/>
    <w:rsid w:val="00AD61B3"/>
    <w:rsid w:val="00AE128C"/>
    <w:rsid w:val="00AF28C6"/>
    <w:rsid w:val="00AF44AD"/>
    <w:rsid w:val="00AF4E68"/>
    <w:rsid w:val="00AF7747"/>
    <w:rsid w:val="00B0208F"/>
    <w:rsid w:val="00B11D26"/>
    <w:rsid w:val="00B256C8"/>
    <w:rsid w:val="00B27472"/>
    <w:rsid w:val="00B33C77"/>
    <w:rsid w:val="00B3410A"/>
    <w:rsid w:val="00B4441B"/>
    <w:rsid w:val="00B54055"/>
    <w:rsid w:val="00B55FB5"/>
    <w:rsid w:val="00B62498"/>
    <w:rsid w:val="00B62F2E"/>
    <w:rsid w:val="00B723B8"/>
    <w:rsid w:val="00B73D5F"/>
    <w:rsid w:val="00B90465"/>
    <w:rsid w:val="00B971EC"/>
    <w:rsid w:val="00BA0D06"/>
    <w:rsid w:val="00BB440C"/>
    <w:rsid w:val="00BD4287"/>
    <w:rsid w:val="00BE162A"/>
    <w:rsid w:val="00BE4919"/>
    <w:rsid w:val="00C0046E"/>
    <w:rsid w:val="00C00D19"/>
    <w:rsid w:val="00C13A3F"/>
    <w:rsid w:val="00C15825"/>
    <w:rsid w:val="00C21F51"/>
    <w:rsid w:val="00C24D50"/>
    <w:rsid w:val="00C3539F"/>
    <w:rsid w:val="00C5169F"/>
    <w:rsid w:val="00C51781"/>
    <w:rsid w:val="00C62120"/>
    <w:rsid w:val="00C9126B"/>
    <w:rsid w:val="00CA2CCD"/>
    <w:rsid w:val="00CA7E33"/>
    <w:rsid w:val="00CB1697"/>
    <w:rsid w:val="00CB62E1"/>
    <w:rsid w:val="00CB68B5"/>
    <w:rsid w:val="00CD105D"/>
    <w:rsid w:val="00CE051C"/>
    <w:rsid w:val="00CE3C98"/>
    <w:rsid w:val="00CF28C3"/>
    <w:rsid w:val="00D11A06"/>
    <w:rsid w:val="00D1608C"/>
    <w:rsid w:val="00D1633B"/>
    <w:rsid w:val="00D1678B"/>
    <w:rsid w:val="00D17798"/>
    <w:rsid w:val="00D20A01"/>
    <w:rsid w:val="00D26605"/>
    <w:rsid w:val="00D41B77"/>
    <w:rsid w:val="00D4365D"/>
    <w:rsid w:val="00D438EA"/>
    <w:rsid w:val="00D60318"/>
    <w:rsid w:val="00D67323"/>
    <w:rsid w:val="00D71E5E"/>
    <w:rsid w:val="00D77191"/>
    <w:rsid w:val="00D804F2"/>
    <w:rsid w:val="00D8486B"/>
    <w:rsid w:val="00D853AE"/>
    <w:rsid w:val="00D86639"/>
    <w:rsid w:val="00D86D1C"/>
    <w:rsid w:val="00D974FA"/>
    <w:rsid w:val="00DB642F"/>
    <w:rsid w:val="00DD38EA"/>
    <w:rsid w:val="00DE7B7E"/>
    <w:rsid w:val="00DE7E83"/>
    <w:rsid w:val="00E12B78"/>
    <w:rsid w:val="00E74F68"/>
    <w:rsid w:val="00E86D6A"/>
    <w:rsid w:val="00EA01AE"/>
    <w:rsid w:val="00EA4A0C"/>
    <w:rsid w:val="00EB4C93"/>
    <w:rsid w:val="00EB548F"/>
    <w:rsid w:val="00EC2BA3"/>
    <w:rsid w:val="00EE0D52"/>
    <w:rsid w:val="00EE4207"/>
    <w:rsid w:val="00EE584F"/>
    <w:rsid w:val="00EF3419"/>
    <w:rsid w:val="00F32C9C"/>
    <w:rsid w:val="00F33886"/>
    <w:rsid w:val="00F443A6"/>
    <w:rsid w:val="00F52CEE"/>
    <w:rsid w:val="00F555BA"/>
    <w:rsid w:val="00F650CA"/>
    <w:rsid w:val="00F80AC3"/>
    <w:rsid w:val="00F907F9"/>
    <w:rsid w:val="00F9661C"/>
    <w:rsid w:val="00F96F1A"/>
    <w:rsid w:val="00FC0226"/>
    <w:rsid w:val="00FD37F9"/>
    <w:rsid w:val="00FE17AA"/>
    <w:rsid w:val="00FE509E"/>
    <w:rsid w:val="00FF4B54"/>
    <w:rsid w:val="02729FA4"/>
    <w:rsid w:val="04F2DC2E"/>
    <w:rsid w:val="055D4C0F"/>
    <w:rsid w:val="075A9C04"/>
    <w:rsid w:val="08F66C65"/>
    <w:rsid w:val="09FB8D69"/>
    <w:rsid w:val="0A96B64B"/>
    <w:rsid w:val="0BBAEE58"/>
    <w:rsid w:val="0DC9DD88"/>
    <w:rsid w:val="0E28076C"/>
    <w:rsid w:val="0F65ADE9"/>
    <w:rsid w:val="11860DC0"/>
    <w:rsid w:val="156C86B1"/>
    <w:rsid w:val="169B5037"/>
    <w:rsid w:val="17085712"/>
    <w:rsid w:val="189F2741"/>
    <w:rsid w:val="1B802F02"/>
    <w:rsid w:val="1C52DC12"/>
    <w:rsid w:val="1CE5B06E"/>
    <w:rsid w:val="1D342DFA"/>
    <w:rsid w:val="1ED3C445"/>
    <w:rsid w:val="20A272F1"/>
    <w:rsid w:val="21945E50"/>
    <w:rsid w:val="2360AAE2"/>
    <w:rsid w:val="2483B4A2"/>
    <w:rsid w:val="2821D934"/>
    <w:rsid w:val="2A40E924"/>
    <w:rsid w:val="2A5C3C7A"/>
    <w:rsid w:val="2CBFE943"/>
    <w:rsid w:val="2D560534"/>
    <w:rsid w:val="2D95A9E6"/>
    <w:rsid w:val="2E604CE9"/>
    <w:rsid w:val="2F34E3D7"/>
    <w:rsid w:val="3061DA0C"/>
    <w:rsid w:val="30A24564"/>
    <w:rsid w:val="30CD4AA8"/>
    <w:rsid w:val="323E15C5"/>
    <w:rsid w:val="333BC819"/>
    <w:rsid w:val="337C94A3"/>
    <w:rsid w:val="33AC1E5B"/>
    <w:rsid w:val="373B2134"/>
    <w:rsid w:val="384FC75A"/>
    <w:rsid w:val="39EF6914"/>
    <w:rsid w:val="3A1B5FDF"/>
    <w:rsid w:val="3FD86387"/>
    <w:rsid w:val="465D2A32"/>
    <w:rsid w:val="47253B2D"/>
    <w:rsid w:val="49450EB1"/>
    <w:rsid w:val="4B8FD4AE"/>
    <w:rsid w:val="4C6458D3"/>
    <w:rsid w:val="4CEC2270"/>
    <w:rsid w:val="4E9830D9"/>
    <w:rsid w:val="4FF8F668"/>
    <w:rsid w:val="54A9791F"/>
    <w:rsid w:val="5A3CD6E0"/>
    <w:rsid w:val="643AB6E2"/>
    <w:rsid w:val="65765CBC"/>
    <w:rsid w:val="68F0B16D"/>
    <w:rsid w:val="6BAC54BC"/>
    <w:rsid w:val="6C823E27"/>
    <w:rsid w:val="6E4F36AB"/>
    <w:rsid w:val="6F5F5844"/>
    <w:rsid w:val="72557790"/>
    <w:rsid w:val="72DC0D2D"/>
    <w:rsid w:val="75E527EB"/>
    <w:rsid w:val="7CF2E924"/>
    <w:rsid w:val="7F1C69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45B5C"/>
  <w15:chartTrackingRefBased/>
  <w15:docId w15:val="{D2915D3D-52A7-4922-86D0-5357AEBB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2B6"/>
    <w:pPr>
      <w:keepNext/>
      <w:keepLines/>
      <w:spacing w:before="240"/>
      <w:outlineLvl w:val="0"/>
    </w:pPr>
    <w:rPr>
      <w:rFonts w:asciiTheme="majorHAnsi" w:eastAsiaTheme="majorEastAsia" w:hAnsiTheme="majorHAnsi" w:cstheme="majorBidi"/>
      <w:color w:val="489AA4"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2B6"/>
    <w:pPr>
      <w:tabs>
        <w:tab w:val="center" w:pos="4513"/>
        <w:tab w:val="right" w:pos="9026"/>
      </w:tabs>
    </w:pPr>
  </w:style>
  <w:style w:type="character" w:customStyle="1" w:styleId="HeaderChar">
    <w:name w:val="Header Char"/>
    <w:basedOn w:val="DefaultParagraphFont"/>
    <w:link w:val="Header"/>
    <w:uiPriority w:val="99"/>
    <w:rsid w:val="002442B6"/>
  </w:style>
  <w:style w:type="paragraph" w:styleId="Footer">
    <w:name w:val="footer"/>
    <w:basedOn w:val="Normal"/>
    <w:link w:val="FooterChar"/>
    <w:uiPriority w:val="99"/>
    <w:unhideWhenUsed/>
    <w:rsid w:val="002442B6"/>
    <w:pPr>
      <w:tabs>
        <w:tab w:val="center" w:pos="4513"/>
        <w:tab w:val="right" w:pos="9026"/>
      </w:tabs>
    </w:pPr>
  </w:style>
  <w:style w:type="character" w:customStyle="1" w:styleId="FooterChar">
    <w:name w:val="Footer Char"/>
    <w:basedOn w:val="DefaultParagraphFont"/>
    <w:link w:val="Footer"/>
    <w:uiPriority w:val="99"/>
    <w:rsid w:val="002442B6"/>
  </w:style>
  <w:style w:type="character" w:customStyle="1" w:styleId="Heading1Char">
    <w:name w:val="Heading 1 Char"/>
    <w:basedOn w:val="DefaultParagraphFont"/>
    <w:link w:val="Heading1"/>
    <w:uiPriority w:val="9"/>
    <w:rsid w:val="002442B6"/>
    <w:rPr>
      <w:rFonts w:asciiTheme="majorHAnsi" w:eastAsiaTheme="majorEastAsia" w:hAnsiTheme="majorHAnsi" w:cstheme="majorBidi"/>
      <w:color w:val="489AA4" w:themeColor="accent1" w:themeShade="BF"/>
      <w:sz w:val="32"/>
      <w:szCs w:val="32"/>
    </w:rPr>
  </w:style>
  <w:style w:type="paragraph" w:customStyle="1" w:styleId="BasicParagraph">
    <w:name w:val="[Basic Paragraph]"/>
    <w:basedOn w:val="Normal"/>
    <w:uiPriority w:val="99"/>
    <w:rsid w:val="0059306C"/>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A43177"/>
    <w:pPr>
      <w:ind w:left="720"/>
      <w:contextualSpacing/>
    </w:pPr>
  </w:style>
  <w:style w:type="table" w:styleId="TableGrid">
    <w:name w:val="Table Grid"/>
    <w:basedOn w:val="TableNormal"/>
    <w:uiPriority w:val="39"/>
    <w:rsid w:val="00AA7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customhtml">
    <w:name w:val="customhtml"/>
    <w:basedOn w:val="Normal"/>
    <w:rsid w:val="005E128B"/>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6D50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9562">
      <w:bodyDiv w:val="1"/>
      <w:marLeft w:val="0"/>
      <w:marRight w:val="0"/>
      <w:marTop w:val="0"/>
      <w:marBottom w:val="0"/>
      <w:divBdr>
        <w:top w:val="none" w:sz="0" w:space="0" w:color="auto"/>
        <w:left w:val="none" w:sz="0" w:space="0" w:color="auto"/>
        <w:bottom w:val="none" w:sz="0" w:space="0" w:color="auto"/>
        <w:right w:val="none" w:sz="0" w:space="0" w:color="auto"/>
      </w:divBdr>
    </w:div>
    <w:div w:id="952053193">
      <w:bodyDiv w:val="1"/>
      <w:marLeft w:val="0"/>
      <w:marRight w:val="0"/>
      <w:marTop w:val="0"/>
      <w:marBottom w:val="0"/>
      <w:divBdr>
        <w:top w:val="none" w:sz="0" w:space="0" w:color="auto"/>
        <w:left w:val="none" w:sz="0" w:space="0" w:color="auto"/>
        <w:bottom w:val="none" w:sz="0" w:space="0" w:color="auto"/>
        <w:right w:val="none" w:sz="0" w:space="0" w:color="auto"/>
      </w:divBdr>
    </w:div>
    <w:div w:id="1643459621">
      <w:bodyDiv w:val="1"/>
      <w:marLeft w:val="0"/>
      <w:marRight w:val="0"/>
      <w:marTop w:val="0"/>
      <w:marBottom w:val="0"/>
      <w:divBdr>
        <w:top w:val="none" w:sz="0" w:space="0" w:color="auto"/>
        <w:left w:val="none" w:sz="0" w:space="0" w:color="auto"/>
        <w:bottom w:val="none" w:sz="0" w:space="0" w:color="auto"/>
        <w:right w:val="none" w:sz="0" w:space="0" w:color="auto"/>
      </w:divBdr>
    </w:div>
    <w:div w:id="1989362447">
      <w:bodyDiv w:val="1"/>
      <w:marLeft w:val="0"/>
      <w:marRight w:val="0"/>
      <w:marTop w:val="0"/>
      <w:marBottom w:val="0"/>
      <w:divBdr>
        <w:top w:val="none" w:sz="0" w:space="0" w:color="auto"/>
        <w:left w:val="none" w:sz="0" w:space="0" w:color="auto"/>
        <w:bottom w:val="none" w:sz="0" w:space="0" w:color="auto"/>
        <w:right w:val="none" w:sz="0" w:space="0" w:color="auto"/>
      </w:divBdr>
    </w:div>
    <w:div w:id="210051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guigan\Downloads\Trafalgar_Theatres_Letterhead_General.dotx" TargetMode="External"/></Relationships>
</file>

<file path=word/documenttasks/documenttasks1.xml><?xml version="1.0" encoding="utf-8"?>
<t:Tasks xmlns:t="http://schemas.microsoft.com/office/tasks/2019/documenttasks" xmlns:oel="http://schemas.microsoft.com/office/2019/extlst">
  <t:Task id="{1C623530-0ED3-422A-A4FC-DCF738BE4326}">
    <t:Anchor>
      <t:Comment id="235557316"/>
    </t:Anchor>
    <t:History>
      <t:Event id="{8C4C12D9-4786-4E57-AAF2-BA0F12D3D458}" time="2022-09-26T07:20:16.781Z">
        <t:Attribution userId="S::ebennetts@trafalgarentertainment.com::c2539af2-cf21-4bc3-877a-cc0c24d533aa" userProvider="AD" userName="Emma Bennetts"/>
        <t:Anchor>
          <t:Comment id="235557316"/>
        </t:Anchor>
        <t:Create/>
      </t:Event>
      <t:Event id="{7E5E6DCE-9DEB-4A03-B8EE-1144A6D27774}" time="2022-09-26T07:20:16.781Z">
        <t:Attribution userId="S::ebennetts@trafalgarentertainment.com::c2539af2-cf21-4bc3-877a-cc0c24d533aa" userProvider="AD" userName="Emma Bennetts"/>
        <t:Anchor>
          <t:Comment id="235557316"/>
        </t:Anchor>
        <t:Assign userId="S::cmcguigan@trafalgartheatres.com::8eae8440-0268-4b10-9cc8-2c92fc4ba940" userProvider="AD" userName="Chris McGuigan"/>
      </t:Event>
      <t:Event id="{EE51CD9C-CFDC-4E2E-913B-8ABD82AA1834}" time="2022-09-26T07:20:16.781Z">
        <t:Attribution userId="S::ebennetts@trafalgarentertainment.com::c2539af2-cf21-4bc3-877a-cc0c24d533aa" userProvider="AD" userName="Emma Bennetts"/>
        <t:Anchor>
          <t:Comment id="235557316"/>
        </t:Anchor>
        <t:SetTitle title="@Chris McGuigan FYI - Just going to add this paragraph to the end of your JD's."/>
      </t:Event>
    </t:History>
  </t:Task>
</t:Tasks>
</file>

<file path=word/theme/theme1.xml><?xml version="1.0" encoding="utf-8"?>
<a:theme xmlns:a="http://schemas.openxmlformats.org/drawingml/2006/main" name="Office Theme">
  <a:themeElements>
    <a:clrScheme name="TE Corporate">
      <a:dk1>
        <a:srgbClr val="000000"/>
      </a:dk1>
      <a:lt1>
        <a:srgbClr val="FFFFFF"/>
      </a:lt1>
      <a:dk2>
        <a:srgbClr val="568589"/>
      </a:dk2>
      <a:lt2>
        <a:srgbClr val="FFFFFF"/>
      </a:lt2>
      <a:accent1>
        <a:srgbClr val="79BCC4"/>
      </a:accent1>
      <a:accent2>
        <a:srgbClr val="397F89"/>
      </a:accent2>
      <a:accent3>
        <a:srgbClr val="39585C"/>
      </a:accent3>
      <a:accent4>
        <a:srgbClr val="949599"/>
      </a:accent4>
      <a:accent5>
        <a:srgbClr val="57585B"/>
      </a:accent5>
      <a:accent6>
        <a:srgbClr val="BA3117"/>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b73af1-e7e2-430b-a7fe-ef424c2991b0">
      <Terms xmlns="http://schemas.microsoft.com/office/infopath/2007/PartnerControls"/>
    </lcf76f155ced4ddcb4097134ff3c332f>
    <TaxCatchAll xmlns="884656dd-2229-46c8-8083-f5f73cfad9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02CC8EAEECBB74791A19CDBE906131D" ma:contentTypeVersion="11" ma:contentTypeDescription="Create a new document." ma:contentTypeScope="" ma:versionID="e82466ac87df24cc354e495d98d34fd5">
  <xsd:schema xmlns:xsd="http://www.w3.org/2001/XMLSchema" xmlns:xs="http://www.w3.org/2001/XMLSchema" xmlns:p="http://schemas.microsoft.com/office/2006/metadata/properties" xmlns:ns2="8cb73af1-e7e2-430b-a7fe-ef424c2991b0" xmlns:ns3="884656dd-2229-46c8-8083-f5f73cfad9b0" targetNamespace="http://schemas.microsoft.com/office/2006/metadata/properties" ma:root="true" ma:fieldsID="d08f87a8720914676d950a1dd7b272a8" ns2:_="" ns3:_="">
    <xsd:import namespace="8cb73af1-e7e2-430b-a7fe-ef424c2991b0"/>
    <xsd:import namespace="884656dd-2229-46c8-8083-f5f73cfad9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73af1-e7e2-430b-a7fe-ef424c299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85c3170-5923-4f59-bf6e-2fb9d9a6ab5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4656dd-2229-46c8-8083-f5f73cfad9b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a8f64b3-5534-4e0a-a124-351ddb8c1943}" ma:internalName="TaxCatchAll" ma:showField="CatchAllData" ma:web="884656dd-2229-46c8-8083-f5f73cfad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E44A19-9458-45D0-9AE8-30984520046D}">
  <ds:schemaRefs>
    <ds:schemaRef ds:uri="http://schemas.microsoft.com/office/2006/metadata/properties"/>
    <ds:schemaRef ds:uri="http://schemas.microsoft.com/office/infopath/2007/PartnerControls"/>
    <ds:schemaRef ds:uri="0783c74d-e509-487b-8ce6-e3e62c360ab4"/>
  </ds:schemaRefs>
</ds:datastoreItem>
</file>

<file path=customXml/itemProps2.xml><?xml version="1.0" encoding="utf-8"?>
<ds:datastoreItem xmlns:ds="http://schemas.openxmlformats.org/officeDocument/2006/customXml" ds:itemID="{F88A9346-D7E3-49F7-B234-B081B7D502FC}">
  <ds:schemaRefs>
    <ds:schemaRef ds:uri="http://schemas.microsoft.com/sharepoint/v3/contenttype/forms"/>
  </ds:schemaRefs>
</ds:datastoreItem>
</file>

<file path=customXml/itemProps3.xml><?xml version="1.0" encoding="utf-8"?>
<ds:datastoreItem xmlns:ds="http://schemas.openxmlformats.org/officeDocument/2006/customXml" ds:itemID="{6F38FECE-C6E3-4459-8488-BF477650FA41}">
  <ds:schemaRefs>
    <ds:schemaRef ds:uri="http://schemas.openxmlformats.org/officeDocument/2006/bibliography"/>
  </ds:schemaRefs>
</ds:datastoreItem>
</file>

<file path=customXml/itemProps4.xml><?xml version="1.0" encoding="utf-8"?>
<ds:datastoreItem xmlns:ds="http://schemas.openxmlformats.org/officeDocument/2006/customXml" ds:itemID="{3089BDFC-FA39-4D7F-AF93-C810F0EA50F4}"/>
</file>

<file path=docProps/app.xml><?xml version="1.0" encoding="utf-8"?>
<Properties xmlns="http://schemas.openxmlformats.org/officeDocument/2006/extended-properties" xmlns:vt="http://schemas.openxmlformats.org/officeDocument/2006/docPropsVTypes">
  <Template>Trafalgar_Theatres_Letterhead_General</Template>
  <TotalTime>1</TotalTime>
  <Pages>3</Pages>
  <Words>1307</Words>
  <Characters>7450</Characters>
  <Application>Microsoft Office Word</Application>
  <DocSecurity>0</DocSecurity>
  <Lines>62</Lines>
  <Paragraphs>17</Paragraphs>
  <ScaleCrop>false</ScaleCrop>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McGuigan</dc:creator>
  <cp:keywords/>
  <dc:description/>
  <cp:lastModifiedBy>Beth Treen</cp:lastModifiedBy>
  <cp:revision>2</cp:revision>
  <cp:lastPrinted>2022-05-31T07:55:00Z</cp:lastPrinted>
  <dcterms:created xsi:type="dcterms:W3CDTF">2026-05-28T11:05:00Z</dcterms:created>
  <dcterms:modified xsi:type="dcterms:W3CDTF">2026-05-28T11:05:00Z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0x010100302CC8EAEECBB74791A19CDBE906131D</vt:lpwstr>
  </property>
  <property fmtid="{D5CDD505-2E9C-101B-9397-08002B2CF9AE}" pid="3" name="MediaServiceImageTags">
    <vt:lpwstr/>
  </property>
  <property fmtid="{D5CDD505-2E9C-101B-9397-08002B2CF9AE}" pid="4" name="Order">
    <vt:r8>74200</vt:r8>
  </property>
</Properties>
</file>