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13BC8" w14:textId="2897F295" w:rsidR="004855D5" w:rsidRPr="00D26605" w:rsidRDefault="004855D5" w:rsidP="0080167B">
      <w:pPr>
        <w:jc w:val="center"/>
        <w:rPr>
          <w:rFonts w:ascii="Gotham Bold" w:hAnsi="Gotham Bold"/>
          <w:color w:val="C00000"/>
          <w:sz w:val="20"/>
          <w:szCs w:val="20"/>
        </w:rPr>
      </w:pPr>
      <w:r w:rsidRPr="44C9A920">
        <w:rPr>
          <w:rFonts w:ascii="Gotham Bold" w:hAnsi="Gotham Bold"/>
          <w:color w:val="C00000"/>
          <w:sz w:val="20"/>
          <w:szCs w:val="20"/>
        </w:rPr>
        <w:t>JOB DESCRIPTION</w:t>
      </w:r>
      <w:r w:rsidR="00874FDD" w:rsidRPr="44C9A920">
        <w:rPr>
          <w:rFonts w:ascii="Gotham Bold" w:hAnsi="Gotham Bold"/>
          <w:color w:val="C00000"/>
          <w:sz w:val="20"/>
          <w:szCs w:val="20"/>
        </w:rPr>
        <w:t xml:space="preserve"> &amp; PERSON SPECIFICATION</w:t>
      </w:r>
    </w:p>
    <w:p w14:paraId="742223A1" w14:textId="2857F95E" w:rsidR="1B5E1D1C" w:rsidRDefault="0098340E" w:rsidP="0080167B">
      <w:pPr>
        <w:spacing w:line="259" w:lineRule="auto"/>
        <w:jc w:val="center"/>
      </w:pPr>
      <w:r>
        <w:rPr>
          <w:rFonts w:ascii="Gotham Bold" w:hAnsi="Gotham Bold"/>
          <w:color w:val="00203C"/>
          <w:sz w:val="35"/>
          <w:szCs w:val="35"/>
        </w:rPr>
        <w:t>Theatre</w:t>
      </w:r>
      <w:r w:rsidR="1B5E1D1C" w:rsidRPr="44C9A920">
        <w:rPr>
          <w:rFonts w:ascii="Gotham Bold" w:hAnsi="Gotham Bold"/>
          <w:color w:val="00203C"/>
          <w:sz w:val="35"/>
          <w:szCs w:val="35"/>
        </w:rPr>
        <w:t xml:space="preserve"> Director</w:t>
      </w:r>
    </w:p>
    <w:p w14:paraId="7483294E" w14:textId="754CBF5E" w:rsidR="00BE162A" w:rsidRDefault="00BE162A" w:rsidP="0080167B">
      <w:pPr>
        <w:jc w:val="center"/>
        <w:rPr>
          <w:rFonts w:ascii="Gotham Bold" w:hAnsi="Gotham Bold"/>
          <w:color w:val="00203C"/>
          <w:sz w:val="20"/>
          <w:szCs w:val="20"/>
        </w:rPr>
      </w:pPr>
    </w:p>
    <w:p w14:paraId="6268F2C0" w14:textId="77777777" w:rsidR="00C043DA" w:rsidRPr="007D0ED8" w:rsidRDefault="00C043DA" w:rsidP="0080167B">
      <w:pPr>
        <w:jc w:val="center"/>
        <w:rPr>
          <w:rFonts w:ascii="Gotham Bold" w:hAnsi="Gotham Bold"/>
          <w:color w:val="00203C"/>
          <w:sz w:val="20"/>
          <w:szCs w:val="20"/>
        </w:rPr>
      </w:pPr>
    </w:p>
    <w:p w14:paraId="28DF40F1" w14:textId="4DFEE609" w:rsidR="00D60318" w:rsidRPr="000E0189" w:rsidRDefault="00D60318" w:rsidP="0080167B">
      <w:pPr>
        <w:rPr>
          <w:rFonts w:cstheme="minorHAnsi"/>
          <w:color w:val="BA3117" w:themeColor="accent6"/>
          <w:sz w:val="20"/>
          <w:szCs w:val="20"/>
        </w:rPr>
      </w:pPr>
      <w:r w:rsidRPr="000E0189">
        <w:rPr>
          <w:rFonts w:cstheme="minorHAnsi"/>
          <w:color w:val="BA3117" w:themeColor="accent6"/>
          <w:sz w:val="20"/>
          <w:szCs w:val="20"/>
        </w:rPr>
        <w:t>KEY INFORMATION</w:t>
      </w:r>
    </w:p>
    <w:p w14:paraId="17CB21AA" w14:textId="77777777" w:rsidR="00D60318" w:rsidRPr="000E0189" w:rsidRDefault="00D60318" w:rsidP="0080167B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0"/>
        <w:gridCol w:w="7196"/>
      </w:tblGrid>
      <w:tr w:rsidR="00D60318" w:rsidRPr="000E0189" w14:paraId="4CD1CA54" w14:textId="77777777" w:rsidTr="00E1274C">
        <w:tc>
          <w:tcPr>
            <w:tcW w:w="2150" w:type="dxa"/>
          </w:tcPr>
          <w:p w14:paraId="66D72E81" w14:textId="77777777" w:rsidR="00D60318" w:rsidRPr="000E0189" w:rsidRDefault="00D60318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Role Title</w:t>
            </w:r>
          </w:p>
        </w:tc>
        <w:tc>
          <w:tcPr>
            <w:tcW w:w="7196" w:type="dxa"/>
          </w:tcPr>
          <w:p w14:paraId="2B6495C1" w14:textId="5534B607" w:rsidR="00D60318" w:rsidRPr="000E0189" w:rsidRDefault="004218AF" w:rsidP="008016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Theatre</w:t>
            </w:r>
            <w:r w:rsidR="00C72657">
              <w:rPr>
                <w:rFonts w:cstheme="minorHAnsi"/>
                <w:sz w:val="20"/>
                <w:szCs w:val="20"/>
              </w:rPr>
              <w:t xml:space="preserve"> Director</w:t>
            </w:r>
          </w:p>
        </w:tc>
      </w:tr>
      <w:tr w:rsidR="00D60318" w:rsidRPr="000E0189" w14:paraId="201CA8F2" w14:textId="77777777" w:rsidTr="00E1274C">
        <w:tc>
          <w:tcPr>
            <w:tcW w:w="2150" w:type="dxa"/>
          </w:tcPr>
          <w:p w14:paraId="274BE1B7" w14:textId="77777777" w:rsidR="00D60318" w:rsidRPr="000E0189" w:rsidRDefault="00D60318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Reports to</w:t>
            </w:r>
          </w:p>
        </w:tc>
        <w:tc>
          <w:tcPr>
            <w:tcW w:w="7196" w:type="dxa"/>
          </w:tcPr>
          <w:p w14:paraId="31F1B0E9" w14:textId="73ACEF16" w:rsidR="00D60318" w:rsidRPr="00896AB7" w:rsidRDefault="00000000" w:rsidP="0080167B">
            <w:pPr>
              <w:rPr>
                <w:rFonts w:cstheme="minorHAnsi"/>
                <w:sz w:val="20"/>
                <w:szCs w:val="20"/>
              </w:rPr>
            </w:pPr>
            <w:r w:rsidRPr="00896AB7">
              <w:rPr>
                <w:sz w:val="20"/>
                <w:szCs w:val="20"/>
              </w:rPr>
              <w:t xml:space="preserve">Regional Director </w:t>
            </w:r>
            <w:r w:rsidR="00896AB7" w:rsidRPr="00896AB7">
              <w:rPr>
                <w:sz w:val="20"/>
                <w:szCs w:val="20"/>
              </w:rPr>
              <w:t>–</w:t>
            </w:r>
            <w:r w:rsidRPr="00896AB7">
              <w:rPr>
                <w:sz w:val="20"/>
                <w:szCs w:val="20"/>
              </w:rPr>
              <w:t xml:space="preserve"> Theatre</w:t>
            </w:r>
          </w:p>
        </w:tc>
      </w:tr>
      <w:tr w:rsidR="00D60318" w:rsidRPr="000E0189" w14:paraId="0428A87D" w14:textId="77777777" w:rsidTr="00E1274C">
        <w:tc>
          <w:tcPr>
            <w:tcW w:w="2150" w:type="dxa"/>
          </w:tcPr>
          <w:p w14:paraId="47439C07" w14:textId="77777777" w:rsidR="00D60318" w:rsidRPr="000E0189" w:rsidRDefault="00D60318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Hours</w:t>
            </w:r>
          </w:p>
        </w:tc>
        <w:tc>
          <w:tcPr>
            <w:tcW w:w="7196" w:type="dxa"/>
          </w:tcPr>
          <w:p w14:paraId="3F6E43B7" w14:textId="57ABD673" w:rsidR="00D60318" w:rsidRPr="000E0189" w:rsidRDefault="00D60318" w:rsidP="0080167B">
            <w:pPr>
              <w:rPr>
                <w:rFonts w:cstheme="minorHAnsi"/>
                <w:sz w:val="20"/>
                <w:szCs w:val="20"/>
              </w:rPr>
            </w:pPr>
            <w:r w:rsidRPr="000E0189">
              <w:rPr>
                <w:rFonts w:cstheme="minorHAnsi"/>
                <w:sz w:val="20"/>
                <w:szCs w:val="20"/>
              </w:rPr>
              <w:t>Full-time, 40</w:t>
            </w:r>
            <w:r w:rsidR="000076E4">
              <w:rPr>
                <w:rFonts w:cstheme="minorHAnsi"/>
                <w:sz w:val="20"/>
                <w:szCs w:val="20"/>
              </w:rPr>
              <w:t xml:space="preserve"> hours per week</w:t>
            </w:r>
          </w:p>
        </w:tc>
      </w:tr>
      <w:tr w:rsidR="00D60318" w:rsidRPr="000E0189" w14:paraId="3BA616A0" w14:textId="77777777" w:rsidTr="00E1274C">
        <w:tc>
          <w:tcPr>
            <w:tcW w:w="2150" w:type="dxa"/>
          </w:tcPr>
          <w:p w14:paraId="26D47131" w14:textId="77777777" w:rsidR="00D60318" w:rsidRPr="000E0189" w:rsidRDefault="00D60318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Contract</w:t>
            </w:r>
          </w:p>
        </w:tc>
        <w:tc>
          <w:tcPr>
            <w:tcW w:w="7196" w:type="dxa"/>
          </w:tcPr>
          <w:p w14:paraId="13E10C6B" w14:textId="0364FC50" w:rsidR="00D60318" w:rsidRPr="000E0189" w:rsidRDefault="00D60318" w:rsidP="0080167B">
            <w:pPr>
              <w:rPr>
                <w:rFonts w:cstheme="minorHAnsi"/>
                <w:sz w:val="20"/>
                <w:szCs w:val="20"/>
              </w:rPr>
            </w:pPr>
            <w:r w:rsidRPr="000E0189">
              <w:rPr>
                <w:rFonts w:cstheme="minorHAnsi"/>
                <w:sz w:val="20"/>
                <w:szCs w:val="20"/>
              </w:rPr>
              <w:t>Permanent</w:t>
            </w:r>
          </w:p>
        </w:tc>
      </w:tr>
      <w:tr w:rsidR="00D60318" w:rsidRPr="000E0189" w14:paraId="1DEC649D" w14:textId="77777777" w:rsidTr="00E1274C">
        <w:tc>
          <w:tcPr>
            <w:tcW w:w="2150" w:type="dxa"/>
          </w:tcPr>
          <w:p w14:paraId="6DBEC2FA" w14:textId="77777777" w:rsidR="00D60318" w:rsidRPr="000E0189" w:rsidRDefault="00D60318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Annual Leave</w:t>
            </w:r>
          </w:p>
        </w:tc>
        <w:tc>
          <w:tcPr>
            <w:tcW w:w="7196" w:type="dxa"/>
          </w:tcPr>
          <w:p w14:paraId="34F108D3" w14:textId="0878D906" w:rsidR="00D60318" w:rsidRPr="00E758E7" w:rsidRDefault="00000000" w:rsidP="0080167B">
            <w:pPr>
              <w:rPr>
                <w:rFonts w:cstheme="minorHAnsi"/>
                <w:sz w:val="20"/>
                <w:szCs w:val="20"/>
              </w:rPr>
            </w:pPr>
            <w:r w:rsidRPr="00E758E7">
              <w:rPr>
                <w:sz w:val="20"/>
                <w:szCs w:val="20"/>
              </w:rPr>
              <w:t xml:space="preserve">25 days per annum plus </w:t>
            </w:r>
            <w:r w:rsidR="00E758E7" w:rsidRPr="00E758E7">
              <w:rPr>
                <w:sz w:val="20"/>
                <w:szCs w:val="20"/>
              </w:rPr>
              <w:t>bank holidays</w:t>
            </w:r>
          </w:p>
        </w:tc>
      </w:tr>
      <w:tr w:rsidR="00D60318" w:rsidRPr="000E0189" w14:paraId="34700CF0" w14:textId="77777777" w:rsidTr="00E1274C">
        <w:tc>
          <w:tcPr>
            <w:tcW w:w="2150" w:type="dxa"/>
          </w:tcPr>
          <w:p w14:paraId="10DCAC56" w14:textId="5CFAEE80" w:rsidR="00D60318" w:rsidRPr="000E0189" w:rsidRDefault="00D60318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Salary</w:t>
            </w:r>
          </w:p>
        </w:tc>
        <w:tc>
          <w:tcPr>
            <w:tcW w:w="7196" w:type="dxa"/>
          </w:tcPr>
          <w:p w14:paraId="3C6CC937" w14:textId="0C57CAA6" w:rsidR="00D60318" w:rsidRPr="000E0189" w:rsidRDefault="003E540D" w:rsidP="008016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£65</w:t>
            </w:r>
            <w:r w:rsidR="006E5694">
              <w:rPr>
                <w:rFonts w:cstheme="minorHAnsi"/>
                <w:sz w:val="20"/>
                <w:szCs w:val="20"/>
              </w:rPr>
              <w:t>k - £70k</w:t>
            </w:r>
          </w:p>
        </w:tc>
      </w:tr>
      <w:tr w:rsidR="00896685" w:rsidRPr="000E0189" w14:paraId="7605CC72" w14:textId="77777777" w:rsidTr="00E1274C">
        <w:tc>
          <w:tcPr>
            <w:tcW w:w="2150" w:type="dxa"/>
          </w:tcPr>
          <w:p w14:paraId="1389E9E5" w14:textId="1C3EABA4" w:rsidR="00896685" w:rsidRPr="000E0189" w:rsidRDefault="00896685" w:rsidP="0080167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E0189">
              <w:rPr>
                <w:rFonts w:cstheme="minorHAnsi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7196" w:type="dxa"/>
          </w:tcPr>
          <w:p w14:paraId="2CDEAFAA" w14:textId="42EDED59" w:rsidR="00896685" w:rsidRPr="000E0189" w:rsidRDefault="005675E6" w:rsidP="008016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Bromley</w:t>
            </w:r>
          </w:p>
        </w:tc>
      </w:tr>
    </w:tbl>
    <w:p w14:paraId="70DF7A40" w14:textId="77777777" w:rsidR="00C62120" w:rsidRPr="000E0189" w:rsidRDefault="00C62120" w:rsidP="0080167B">
      <w:pPr>
        <w:rPr>
          <w:rFonts w:cstheme="minorHAnsi"/>
          <w:color w:val="BA3117" w:themeColor="accent6"/>
          <w:sz w:val="20"/>
          <w:szCs w:val="20"/>
        </w:rPr>
      </w:pPr>
    </w:p>
    <w:p w14:paraId="45498895" w14:textId="75B569CF" w:rsidR="00794B5E" w:rsidRPr="000E0189" w:rsidRDefault="00794B5E" w:rsidP="0080167B">
      <w:pPr>
        <w:rPr>
          <w:rFonts w:cstheme="minorHAnsi"/>
          <w:color w:val="BA3117" w:themeColor="accent6"/>
          <w:sz w:val="20"/>
          <w:szCs w:val="20"/>
        </w:rPr>
      </w:pPr>
      <w:bookmarkStart w:id="0" w:name="_Hlk104812588"/>
    </w:p>
    <w:p w14:paraId="09FB156C" w14:textId="5241E70C" w:rsidR="003C6CD0" w:rsidRPr="000E0189" w:rsidRDefault="00435564" w:rsidP="0080167B">
      <w:pPr>
        <w:rPr>
          <w:rFonts w:cstheme="minorHAnsi"/>
          <w:color w:val="BA3117" w:themeColor="accent6"/>
          <w:sz w:val="20"/>
          <w:szCs w:val="20"/>
        </w:rPr>
      </w:pPr>
      <w:r w:rsidRPr="000E0189">
        <w:rPr>
          <w:rFonts w:cstheme="minorHAnsi"/>
          <w:color w:val="BA3117" w:themeColor="accent6"/>
          <w:sz w:val="20"/>
          <w:szCs w:val="20"/>
        </w:rPr>
        <w:t>A</w:t>
      </w:r>
      <w:r w:rsidR="001F7481" w:rsidRPr="000E0189">
        <w:rPr>
          <w:rFonts w:cstheme="minorHAnsi"/>
          <w:color w:val="BA3117" w:themeColor="accent6"/>
          <w:sz w:val="20"/>
          <w:szCs w:val="20"/>
        </w:rPr>
        <w:t>BOUT THIS ROLE</w:t>
      </w:r>
      <w:bookmarkEnd w:id="0"/>
    </w:p>
    <w:p w14:paraId="78F52087" w14:textId="77777777" w:rsidR="0008460E" w:rsidRPr="000E0189" w:rsidRDefault="00000000" w:rsidP="0080167B">
      <w:pPr>
        <w:rPr>
          <w:rFonts w:cstheme="minorHAnsi"/>
          <w:sz w:val="20"/>
          <w:szCs w:val="20"/>
        </w:rPr>
      </w:pPr>
      <w:r w:rsidRPr="00A42272">
        <w:rPr>
          <w:sz w:val="20"/>
          <w:szCs w:val="20"/>
        </w:rPr>
        <w:t>As Theatre Director, you will be the driving force behind the success of your venue – shaping its vision, leading its people, and ensuring its place at the heart of both the local community and Trafalgar Theatres’ national portfolio.</w:t>
      </w:r>
      <w:r w:rsidRPr="00A42272">
        <w:rPr>
          <w:sz w:val="20"/>
          <w:szCs w:val="20"/>
        </w:rPr>
        <w:br/>
      </w:r>
      <w:r w:rsidRPr="00A42272">
        <w:rPr>
          <w:sz w:val="20"/>
          <w:szCs w:val="20"/>
        </w:rPr>
        <w:br/>
      </w:r>
      <w:r w:rsidRPr="00A42272">
        <w:rPr>
          <w:sz w:val="20"/>
          <w:szCs w:val="20"/>
        </w:rPr>
        <w:t>This is a leadership role for a dynamic, commercially minded, and creative individual with the ambition to deliver exceptional customer experiences, achieve outstanding business results, and position the venue as a cultural destination of choice for audiences, artists, and producers alike.</w:t>
      </w:r>
      <w:r w:rsidRPr="00A42272">
        <w:rPr>
          <w:sz w:val="20"/>
          <w:szCs w:val="20"/>
        </w:rPr>
        <w:br/>
      </w:r>
      <w:r w:rsidRPr="00A42272">
        <w:rPr>
          <w:sz w:val="20"/>
          <w:szCs w:val="20"/>
        </w:rPr>
        <w:br/>
      </w:r>
      <w:r w:rsidRPr="00A42272">
        <w:rPr>
          <w:sz w:val="20"/>
          <w:szCs w:val="20"/>
        </w:rPr>
        <w:t>You will balance strategic vision with operational excellence, inspiring your team to deliver first-class service and innovative approaches, while ensuring commercial growth, community engagement, and long-term sustainability.</w:t>
      </w:r>
    </w:p>
    <w:p w14:paraId="662A90F0" w14:textId="77777777" w:rsidR="0053194B" w:rsidRDefault="0053194B" w:rsidP="0080167B">
      <w:pPr>
        <w:jc w:val="both"/>
        <w:rPr>
          <w:rFonts w:cstheme="minorHAnsi"/>
          <w:sz w:val="20"/>
          <w:szCs w:val="20"/>
        </w:rPr>
      </w:pPr>
    </w:p>
    <w:p w14:paraId="663A2647" w14:textId="11949124" w:rsidR="007B3CEE" w:rsidRDefault="007B3CEE" w:rsidP="0080167B">
      <w:pPr>
        <w:jc w:val="both"/>
        <w:rPr>
          <w:rFonts w:cstheme="minorHAnsi"/>
          <w:sz w:val="20"/>
          <w:szCs w:val="20"/>
        </w:rPr>
      </w:pPr>
      <w:r w:rsidRPr="007B3CEE">
        <w:rPr>
          <w:rFonts w:cstheme="minorHAnsi"/>
          <w:sz w:val="20"/>
          <w:szCs w:val="20"/>
        </w:rPr>
        <w:t xml:space="preserve">Through strong and capable </w:t>
      </w:r>
      <w:r w:rsidR="00AD53CF" w:rsidRPr="007B3CEE">
        <w:rPr>
          <w:rFonts w:cstheme="minorHAnsi"/>
          <w:sz w:val="20"/>
          <w:szCs w:val="20"/>
        </w:rPr>
        <w:t>leadership,</w:t>
      </w:r>
      <w:r w:rsidRPr="007B3CEE">
        <w:rPr>
          <w:rFonts w:cstheme="minorHAnsi"/>
          <w:sz w:val="20"/>
          <w:szCs w:val="20"/>
        </w:rPr>
        <w:t xml:space="preserve"> the </w:t>
      </w:r>
      <w:r w:rsidR="00F4182B">
        <w:rPr>
          <w:rFonts w:cstheme="minorHAnsi"/>
          <w:sz w:val="20"/>
          <w:szCs w:val="20"/>
        </w:rPr>
        <w:t>Theatre</w:t>
      </w:r>
      <w:r w:rsidRPr="007B3CEE">
        <w:rPr>
          <w:rFonts w:cstheme="minorHAnsi"/>
          <w:sz w:val="20"/>
          <w:szCs w:val="20"/>
        </w:rPr>
        <w:t xml:space="preserve"> Director has a direct responsibility for the ongoing success of the venue; driving a process of continuing improvement; embedding a culture that is focussed on results; and ensuring the effective management and motivation of the venue team. </w:t>
      </w:r>
    </w:p>
    <w:p w14:paraId="23800692" w14:textId="77777777" w:rsidR="007F7D53" w:rsidRDefault="007F7D53" w:rsidP="0080167B">
      <w:pPr>
        <w:jc w:val="both"/>
        <w:rPr>
          <w:rFonts w:cstheme="minorHAnsi"/>
          <w:sz w:val="20"/>
          <w:szCs w:val="20"/>
        </w:rPr>
      </w:pPr>
    </w:p>
    <w:p w14:paraId="1F35BAB5" w14:textId="77777777" w:rsidR="00514ADC" w:rsidRPr="00514ADC" w:rsidRDefault="00514ADC" w:rsidP="0080167B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</w:pPr>
      <w:r w:rsidRPr="00514ADC">
        <w:rPr>
          <w:rFonts w:asciiTheme="minorHAnsi" w:eastAsiaTheme="minorHAnsi" w:hAnsiTheme="minorHAnsi" w:cstheme="minorHAnsi"/>
          <w:b/>
          <w:bCs/>
          <w:sz w:val="20"/>
          <w:szCs w:val="20"/>
          <w:lang w:eastAsia="en-US"/>
        </w:rPr>
        <w:t>The Churchill Theatre Bromley </w:t>
      </w:r>
    </w:p>
    <w:p w14:paraId="58DB3EC4" w14:textId="77777777" w:rsidR="0008460E" w:rsidRPr="000E0189" w:rsidRDefault="00000000" w:rsidP="0080167B">
      <w:pPr>
        <w:pStyle w:val="paragraph"/>
        <w:spacing w:before="0" w:beforeAutospacing="0" w:after="0" w:afterAutospacing="0"/>
        <w:jc w:val="both"/>
        <w:textAlignment w:val="baseline"/>
        <w:rPr>
          <w:rFonts w:cstheme="minorHAnsi"/>
          <w:sz w:val="20"/>
          <w:szCs w:val="20"/>
        </w:rPr>
      </w:pPr>
      <w:r w:rsidRPr="009B4B1E">
        <w:rPr>
          <w:rFonts w:ascii="Calibri" w:hAnsi="Calibri" w:cs="Calibri"/>
          <w:sz w:val="20"/>
          <w:szCs w:val="20"/>
        </w:rPr>
        <w:t>The Churchill Theatre has</w:t>
      </w:r>
      <w:r w:rsidR="009B4B1E" w:rsidRPr="009B4B1E">
        <w:rPr>
          <w:rFonts w:ascii="Calibri" w:hAnsi="Calibri" w:cs="Calibri"/>
          <w:sz w:val="20"/>
          <w:szCs w:val="20"/>
        </w:rPr>
        <w:t xml:space="preserve"> long</w:t>
      </w:r>
      <w:r w:rsidRPr="009B4B1E">
        <w:rPr>
          <w:rFonts w:ascii="Calibri" w:hAnsi="Calibri" w:cs="Calibri"/>
          <w:sz w:val="20"/>
          <w:szCs w:val="20"/>
        </w:rPr>
        <w:t xml:space="preserve"> been one of the South East’s leading live entertainment venues, welcoming over 200,000 customers through its doors every year. An eclectic programme features a popular array of top-quality musicals, drama, comedy, dance, family shows, one-night events, and a world-class pantomime. The theatre is proud to present </w:t>
      </w:r>
      <w:proofErr w:type="gramStart"/>
      <w:r w:rsidRPr="009B4B1E">
        <w:rPr>
          <w:rFonts w:ascii="Calibri" w:hAnsi="Calibri" w:cs="Calibri"/>
          <w:sz w:val="20"/>
          <w:szCs w:val="20"/>
        </w:rPr>
        <w:t>many</w:t>
      </w:r>
      <w:proofErr w:type="gramEnd"/>
      <w:r w:rsidRPr="009B4B1E">
        <w:rPr>
          <w:rFonts w:ascii="Calibri" w:hAnsi="Calibri" w:cs="Calibri"/>
          <w:sz w:val="20"/>
          <w:szCs w:val="20"/>
        </w:rPr>
        <w:t xml:space="preserve"> ‘Bromley Premiere’ shows, allowing audiences to see brand new productions prior to the West End or National Tour.</w:t>
      </w:r>
    </w:p>
    <w:p w14:paraId="5FDB4F74" w14:textId="77777777" w:rsidR="007B3CEE" w:rsidRPr="007B3CEE" w:rsidRDefault="007B3CEE" w:rsidP="0080167B">
      <w:pPr>
        <w:jc w:val="both"/>
        <w:rPr>
          <w:rFonts w:cstheme="minorHAnsi"/>
          <w:sz w:val="20"/>
          <w:szCs w:val="20"/>
        </w:rPr>
      </w:pPr>
    </w:p>
    <w:p w14:paraId="25BB4203" w14:textId="102A5F4D" w:rsidR="00FF6554" w:rsidRDefault="007B3CEE" w:rsidP="0080167B">
      <w:pPr>
        <w:jc w:val="both"/>
        <w:rPr>
          <w:sz w:val="20"/>
          <w:szCs w:val="20"/>
        </w:rPr>
      </w:pPr>
      <w:r w:rsidRPr="6CD9EF3C">
        <w:rPr>
          <w:sz w:val="20"/>
          <w:szCs w:val="20"/>
        </w:rPr>
        <w:t xml:space="preserve">The </w:t>
      </w:r>
      <w:r w:rsidR="00D456EA" w:rsidRPr="6CD9EF3C">
        <w:rPr>
          <w:sz w:val="20"/>
          <w:szCs w:val="20"/>
        </w:rPr>
        <w:t>Theatre</w:t>
      </w:r>
      <w:r w:rsidRPr="6CD9EF3C">
        <w:rPr>
          <w:sz w:val="20"/>
          <w:szCs w:val="20"/>
        </w:rPr>
        <w:t xml:space="preserve"> Director reports to the </w:t>
      </w:r>
      <w:r w:rsidR="00C72657" w:rsidRPr="6CD9EF3C">
        <w:rPr>
          <w:sz w:val="20"/>
          <w:szCs w:val="20"/>
        </w:rPr>
        <w:t>Regional</w:t>
      </w:r>
      <w:r w:rsidRPr="6CD9EF3C">
        <w:rPr>
          <w:sz w:val="20"/>
          <w:szCs w:val="20"/>
        </w:rPr>
        <w:t xml:space="preserve"> Director </w:t>
      </w:r>
      <w:r w:rsidR="003961A1">
        <w:rPr>
          <w:sz w:val="20"/>
          <w:szCs w:val="20"/>
        </w:rPr>
        <w:t xml:space="preserve">– Theatre </w:t>
      </w:r>
      <w:r w:rsidRPr="6CD9EF3C">
        <w:rPr>
          <w:sz w:val="20"/>
          <w:szCs w:val="20"/>
        </w:rPr>
        <w:t>and has wide-ranging relationships with others across Trafalgar Entertainment</w:t>
      </w:r>
      <w:r w:rsidR="009B1F90" w:rsidRPr="6CD9EF3C">
        <w:rPr>
          <w:sz w:val="20"/>
          <w:szCs w:val="20"/>
        </w:rPr>
        <w:t xml:space="preserve">. </w:t>
      </w:r>
    </w:p>
    <w:p w14:paraId="08D45476" w14:textId="5180AC5C" w:rsidR="00940D0F" w:rsidRDefault="00940D0F" w:rsidP="0080167B">
      <w:pPr>
        <w:jc w:val="both"/>
        <w:rPr>
          <w:sz w:val="20"/>
          <w:szCs w:val="20"/>
          <w:lang w:val="en-US"/>
        </w:rPr>
      </w:pPr>
    </w:p>
    <w:p w14:paraId="02BDF04A" w14:textId="77777777" w:rsidR="00FF6554" w:rsidRDefault="00FF6554" w:rsidP="0080167B">
      <w:pPr>
        <w:rPr>
          <w:rFonts w:cstheme="minorHAnsi"/>
          <w:sz w:val="20"/>
          <w:szCs w:val="20"/>
          <w:lang w:val="en-US"/>
        </w:rPr>
      </w:pPr>
    </w:p>
    <w:p w14:paraId="1DB17AD3" w14:textId="77777777" w:rsidR="0008460E" w:rsidRPr="000E0189" w:rsidRDefault="00000000" w:rsidP="0080167B">
      <w:pPr>
        <w:rPr>
          <w:rFonts w:cstheme="minorHAnsi"/>
          <w:sz w:val="20"/>
          <w:szCs w:val="20"/>
        </w:rPr>
      </w:pPr>
      <w:r w:rsidRPr="00FF6554">
        <w:rPr>
          <w:rFonts w:cstheme="minorHAnsi"/>
          <w:color w:val="BA3117" w:themeColor="accent6"/>
          <w:sz w:val="20"/>
          <w:szCs w:val="20"/>
          <w:lang w:val="en-US"/>
        </w:rPr>
        <w:t>KEY RESPONSIBILITIES</w:t>
      </w:r>
    </w:p>
    <w:p w14:paraId="3EAB1A30" w14:textId="77777777" w:rsidR="00FF6554" w:rsidRPr="004F373C" w:rsidRDefault="00FF6554" w:rsidP="0080167B">
      <w:pPr>
        <w:rPr>
          <w:rFonts w:cstheme="minorHAnsi"/>
          <w:color w:val="BA3117" w:themeColor="accent6"/>
          <w:sz w:val="20"/>
          <w:szCs w:val="20"/>
          <w:lang w:val="en-US"/>
        </w:rPr>
      </w:pPr>
    </w:p>
    <w:p w14:paraId="0C444F49" w14:textId="77777777" w:rsidR="00894F05" w:rsidRPr="00894F05" w:rsidRDefault="00894F05" w:rsidP="0080167B">
      <w:pPr>
        <w:rPr>
          <w:rFonts w:cstheme="minorHAnsi"/>
          <w:color w:val="BA3117" w:themeColor="accent6"/>
          <w:sz w:val="20"/>
          <w:szCs w:val="20"/>
        </w:rPr>
      </w:pPr>
      <w:r w:rsidRPr="00894F05">
        <w:rPr>
          <w:rFonts w:cstheme="minorHAnsi"/>
          <w:color w:val="BA3117" w:themeColor="accent6"/>
          <w:sz w:val="20"/>
          <w:szCs w:val="20"/>
        </w:rPr>
        <w:t>Strategy &amp; Commercial Leadership</w:t>
      </w:r>
    </w:p>
    <w:p w14:paraId="33A26CA7" w14:textId="579BCAC9" w:rsidR="00894F05" w:rsidRPr="00894F05" w:rsidRDefault="00894F05" w:rsidP="0080167B">
      <w:pPr>
        <w:numPr>
          <w:ilvl w:val="0"/>
          <w:numId w:val="19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>Own the venue’s strategy and business plan (short, medium, long-term) to achieve or exceed budget</w:t>
      </w:r>
      <w:r w:rsidR="00033730">
        <w:rPr>
          <w:rFonts w:cstheme="minorHAnsi"/>
          <w:sz w:val="20"/>
          <w:szCs w:val="20"/>
        </w:rPr>
        <w:t>ed</w:t>
      </w:r>
      <w:r w:rsidRPr="00894F05">
        <w:rPr>
          <w:rFonts w:cstheme="minorHAnsi"/>
          <w:sz w:val="20"/>
          <w:szCs w:val="20"/>
        </w:rPr>
        <w:t xml:space="preserve"> EBITDA and growth targets. Track KPIs/OKRs and course-correct decisively. </w:t>
      </w:r>
    </w:p>
    <w:p w14:paraId="792F00EE" w14:textId="77777777" w:rsidR="00894F05" w:rsidRPr="00894F05" w:rsidRDefault="00894F05" w:rsidP="0080167B">
      <w:pPr>
        <w:numPr>
          <w:ilvl w:val="0"/>
          <w:numId w:val="19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Plan and forecast budgets, maximise profitability across all revenue lines (primary and secondary), and ensure strong financial controls and timely reporting with central finance. </w:t>
      </w:r>
    </w:p>
    <w:p w14:paraId="34125A53" w14:textId="77777777" w:rsidR="0008460E" w:rsidRPr="00185B7C" w:rsidRDefault="00000000" w:rsidP="0080167B">
      <w:pPr>
        <w:pStyle w:val="ListParagraph"/>
        <w:numPr>
          <w:ilvl w:val="0"/>
          <w:numId w:val="19"/>
        </w:numPr>
        <w:rPr>
          <w:rFonts w:cstheme="minorHAnsi"/>
          <w:sz w:val="20"/>
          <w:szCs w:val="20"/>
        </w:rPr>
      </w:pPr>
      <w:r w:rsidRPr="00185B7C">
        <w:rPr>
          <w:rFonts w:cstheme="minorHAnsi"/>
          <w:sz w:val="20"/>
          <w:szCs w:val="20"/>
        </w:rPr>
        <w:t xml:space="preserve">Allocate resources smartly and proportionately to deliver targets; monitor labour efficiency and </w:t>
      </w:r>
      <w:r w:rsidR="00185B7C" w:rsidRPr="00185B7C">
        <w:rPr>
          <w:color w:val="000000"/>
          <w:sz w:val="20"/>
          <w:szCs w:val="20"/>
        </w:rPr>
        <w:t xml:space="preserve">labour </w:t>
      </w:r>
      <w:r w:rsidRPr="00185B7C">
        <w:rPr>
          <w:rFonts w:cstheme="minorHAnsi"/>
          <w:sz w:val="20"/>
          <w:szCs w:val="20"/>
        </w:rPr>
        <w:t xml:space="preserve">cost as a </w:t>
      </w:r>
      <w:r w:rsidR="00185B7C" w:rsidRPr="00185B7C">
        <w:rPr>
          <w:color w:val="000000"/>
          <w:sz w:val="20"/>
          <w:szCs w:val="20"/>
        </w:rPr>
        <w:t>percentage</w:t>
      </w:r>
      <w:r w:rsidRPr="00185B7C">
        <w:rPr>
          <w:rFonts w:cstheme="minorHAnsi"/>
          <w:sz w:val="20"/>
          <w:szCs w:val="20"/>
        </w:rPr>
        <w:t xml:space="preserve"> of </w:t>
      </w:r>
      <w:r w:rsidR="00185B7C" w:rsidRPr="00185B7C">
        <w:rPr>
          <w:color w:val="000000"/>
          <w:sz w:val="20"/>
          <w:szCs w:val="20"/>
        </w:rPr>
        <w:t>revenue.</w:t>
      </w:r>
    </w:p>
    <w:p w14:paraId="0DA3B155" w14:textId="77777777" w:rsidR="00894F05" w:rsidRPr="00894F05" w:rsidRDefault="00894F05" w:rsidP="0080167B">
      <w:pPr>
        <w:numPr>
          <w:ilvl w:val="0"/>
          <w:numId w:val="19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Create and pursue new income streams (e.g., hires, corporate partnerships, sponsorship) aligned to venue vision and group strategy. </w:t>
      </w:r>
    </w:p>
    <w:p w14:paraId="5FD2C88F" w14:textId="77777777" w:rsidR="00894F05" w:rsidRDefault="00894F05" w:rsidP="0080167B">
      <w:pPr>
        <w:ind w:left="720"/>
        <w:rPr>
          <w:rFonts w:cstheme="minorHAnsi"/>
          <w:color w:val="BA3117" w:themeColor="accent6"/>
          <w:sz w:val="20"/>
          <w:szCs w:val="20"/>
        </w:rPr>
      </w:pPr>
    </w:p>
    <w:p w14:paraId="79333ABE" w14:textId="77777777" w:rsidR="00C043DA" w:rsidRDefault="00C043DA" w:rsidP="0080167B">
      <w:pPr>
        <w:ind w:left="720"/>
        <w:rPr>
          <w:rFonts w:cstheme="minorHAnsi"/>
          <w:color w:val="BA3117" w:themeColor="accent6"/>
          <w:sz w:val="20"/>
          <w:szCs w:val="20"/>
        </w:rPr>
      </w:pPr>
    </w:p>
    <w:p w14:paraId="5F4722EC" w14:textId="77777777" w:rsidR="00C043DA" w:rsidRPr="00894F05" w:rsidRDefault="00C043DA" w:rsidP="0080167B">
      <w:pPr>
        <w:ind w:left="720"/>
        <w:rPr>
          <w:rFonts w:cstheme="minorHAnsi"/>
          <w:color w:val="BA3117" w:themeColor="accent6"/>
          <w:sz w:val="20"/>
          <w:szCs w:val="20"/>
        </w:rPr>
      </w:pPr>
    </w:p>
    <w:p w14:paraId="5BD6CF43" w14:textId="77777777" w:rsidR="00894F05" w:rsidRPr="00894F05" w:rsidRDefault="00894F05" w:rsidP="0080167B">
      <w:pPr>
        <w:rPr>
          <w:rFonts w:cstheme="minorHAnsi"/>
          <w:color w:val="BA3117" w:themeColor="accent6"/>
          <w:sz w:val="20"/>
          <w:szCs w:val="20"/>
        </w:rPr>
      </w:pPr>
      <w:r w:rsidRPr="00894F05">
        <w:rPr>
          <w:rFonts w:cstheme="minorHAnsi"/>
          <w:color w:val="BA3117" w:themeColor="accent6"/>
          <w:sz w:val="20"/>
          <w:szCs w:val="20"/>
        </w:rPr>
        <w:lastRenderedPageBreak/>
        <w:t>Programme, Product &amp; Marketing</w:t>
      </w:r>
    </w:p>
    <w:p w14:paraId="5ADA1ED2" w14:textId="033BF1D8" w:rsidR="00894F05" w:rsidRPr="00894F05" w:rsidRDefault="00894F05" w:rsidP="0080167B">
      <w:pPr>
        <w:numPr>
          <w:ilvl w:val="0"/>
          <w:numId w:val="20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Contribute actively to venue programming with the central Programming team; bring ideas, </w:t>
      </w:r>
      <w:r w:rsidR="000909E5" w:rsidRPr="00894F05">
        <w:rPr>
          <w:rFonts w:cstheme="minorHAnsi"/>
          <w:sz w:val="20"/>
          <w:szCs w:val="20"/>
        </w:rPr>
        <w:t>relationships,</w:t>
      </w:r>
      <w:r w:rsidRPr="00894F05">
        <w:rPr>
          <w:rFonts w:cstheme="minorHAnsi"/>
          <w:sz w:val="20"/>
          <w:szCs w:val="20"/>
        </w:rPr>
        <w:t xml:space="preserve"> and local intelligence, and take ownership for delivery and results. </w:t>
      </w:r>
    </w:p>
    <w:p w14:paraId="7CDD4430" w14:textId="6BCECBE0" w:rsidR="00894F05" w:rsidRPr="00894F05" w:rsidRDefault="00894F05" w:rsidP="0080167B">
      <w:pPr>
        <w:numPr>
          <w:ilvl w:val="0"/>
          <w:numId w:val="20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Ensure timely, accurate contracting for events, performances, </w:t>
      </w:r>
      <w:r w:rsidR="000909E5" w:rsidRPr="00894F05">
        <w:rPr>
          <w:rFonts w:cstheme="minorHAnsi"/>
          <w:sz w:val="20"/>
          <w:szCs w:val="20"/>
        </w:rPr>
        <w:t>hires,</w:t>
      </w:r>
      <w:r w:rsidRPr="00894F05">
        <w:rPr>
          <w:rFonts w:cstheme="minorHAnsi"/>
          <w:sz w:val="20"/>
          <w:szCs w:val="20"/>
        </w:rPr>
        <w:t xml:space="preserve"> and activities in line with company policies. </w:t>
      </w:r>
    </w:p>
    <w:p w14:paraId="4F8DE6D7" w14:textId="330D94FD" w:rsidR="00894F05" w:rsidRDefault="00894F05" w:rsidP="0080167B">
      <w:pPr>
        <w:numPr>
          <w:ilvl w:val="0"/>
          <w:numId w:val="20"/>
        </w:numPr>
        <w:rPr>
          <w:sz w:val="20"/>
          <w:szCs w:val="20"/>
        </w:rPr>
      </w:pPr>
      <w:r w:rsidRPr="7C2990D8">
        <w:rPr>
          <w:sz w:val="20"/>
          <w:szCs w:val="20"/>
        </w:rPr>
        <w:t xml:space="preserve">With the venue marketing team, shape in-venue marketing strategies </w:t>
      </w:r>
      <w:r w:rsidR="002C6325" w:rsidRPr="7C2990D8">
        <w:rPr>
          <w:sz w:val="20"/>
          <w:szCs w:val="20"/>
        </w:rPr>
        <w:t>to support</w:t>
      </w:r>
      <w:r w:rsidRPr="7C2990D8">
        <w:rPr>
          <w:sz w:val="20"/>
          <w:szCs w:val="20"/>
        </w:rPr>
        <w:t xml:space="preserve"> campaigns to deliver attendance, </w:t>
      </w:r>
      <w:r w:rsidR="000909E5" w:rsidRPr="7C2990D8">
        <w:rPr>
          <w:sz w:val="20"/>
          <w:szCs w:val="20"/>
        </w:rPr>
        <w:t>revenue,</w:t>
      </w:r>
      <w:r w:rsidRPr="7C2990D8">
        <w:rPr>
          <w:sz w:val="20"/>
          <w:szCs w:val="20"/>
        </w:rPr>
        <w:t xml:space="preserve"> and brand targets; share performance insights to inform future plans. </w:t>
      </w:r>
    </w:p>
    <w:p w14:paraId="0F74CE0E" w14:textId="77777777" w:rsidR="0008460E" w:rsidRPr="002A5D49" w:rsidRDefault="00000000" w:rsidP="0080167B">
      <w:pPr>
        <w:pStyle w:val="ListParagraph"/>
        <w:numPr>
          <w:ilvl w:val="0"/>
          <w:numId w:val="20"/>
        </w:numPr>
        <w:rPr>
          <w:sz w:val="20"/>
          <w:szCs w:val="20"/>
        </w:rPr>
      </w:pPr>
      <w:r w:rsidRPr="002A5D49">
        <w:rPr>
          <w:sz w:val="20"/>
          <w:szCs w:val="20"/>
        </w:rPr>
        <w:t xml:space="preserve">Develop strong, </w:t>
      </w:r>
      <w:r w:rsidRPr="002A5D49">
        <w:rPr>
          <w:sz w:val="20"/>
          <w:szCs w:val="20"/>
        </w:rPr>
        <w:t>positive,</w:t>
      </w:r>
      <w:r w:rsidRPr="002A5D49">
        <w:rPr>
          <w:sz w:val="20"/>
          <w:szCs w:val="20"/>
        </w:rPr>
        <w:t xml:space="preserve"> and collaborative relationships with the central Campaign</w:t>
      </w:r>
      <w:r w:rsidR="002A5D49" w:rsidRPr="002A5D49">
        <w:rPr>
          <w:color w:val="000000"/>
          <w:sz w:val="20"/>
          <w:szCs w:val="20"/>
        </w:rPr>
        <w:t>,</w:t>
      </w:r>
      <w:r w:rsidRPr="002A5D49">
        <w:rPr>
          <w:sz w:val="20"/>
          <w:szCs w:val="20"/>
        </w:rPr>
        <w:t xml:space="preserve"> </w:t>
      </w:r>
      <w:proofErr w:type="gramStart"/>
      <w:r w:rsidRPr="002A5D49">
        <w:rPr>
          <w:sz w:val="20"/>
          <w:szCs w:val="20"/>
        </w:rPr>
        <w:t>CRM</w:t>
      </w:r>
      <w:proofErr w:type="gramEnd"/>
      <w:r w:rsidRPr="002A5D49">
        <w:rPr>
          <w:sz w:val="20"/>
          <w:szCs w:val="20"/>
        </w:rPr>
        <w:t xml:space="preserve"> and Content teams to ensure marketing activity </w:t>
      </w:r>
      <w:proofErr w:type="gramStart"/>
      <w:r w:rsidRPr="002A5D49">
        <w:rPr>
          <w:sz w:val="20"/>
          <w:szCs w:val="20"/>
        </w:rPr>
        <w:t>is aligned</w:t>
      </w:r>
      <w:proofErr w:type="gramEnd"/>
      <w:r w:rsidRPr="002A5D49">
        <w:rPr>
          <w:sz w:val="20"/>
          <w:szCs w:val="20"/>
        </w:rPr>
        <w:t xml:space="preserve"> and executed </w:t>
      </w:r>
      <w:r w:rsidRPr="002A5D49">
        <w:rPr>
          <w:sz w:val="20"/>
          <w:szCs w:val="20"/>
        </w:rPr>
        <w:t>excellently.</w:t>
      </w:r>
    </w:p>
    <w:p w14:paraId="24660F79" w14:textId="77777777" w:rsidR="00894F05" w:rsidRPr="00894F05" w:rsidRDefault="00894F05" w:rsidP="0080167B">
      <w:pPr>
        <w:ind w:left="720"/>
        <w:rPr>
          <w:rFonts w:cstheme="minorHAnsi"/>
          <w:color w:val="BA3117" w:themeColor="accent6"/>
          <w:sz w:val="20"/>
          <w:szCs w:val="20"/>
        </w:rPr>
      </w:pPr>
    </w:p>
    <w:p w14:paraId="11DD9442" w14:textId="77777777" w:rsidR="00894F05" w:rsidRPr="00894F05" w:rsidRDefault="00894F05" w:rsidP="0080167B">
      <w:pPr>
        <w:rPr>
          <w:rFonts w:cstheme="minorHAnsi"/>
          <w:color w:val="BA3117" w:themeColor="accent6"/>
          <w:sz w:val="20"/>
          <w:szCs w:val="20"/>
        </w:rPr>
      </w:pPr>
      <w:r w:rsidRPr="00894F05">
        <w:rPr>
          <w:rFonts w:cstheme="minorHAnsi"/>
          <w:color w:val="BA3117" w:themeColor="accent6"/>
          <w:sz w:val="20"/>
          <w:szCs w:val="20"/>
        </w:rPr>
        <w:t>People &amp; Culture</w:t>
      </w:r>
    </w:p>
    <w:p w14:paraId="7C8D6CC2" w14:textId="77777777" w:rsidR="00894F05" w:rsidRPr="00894F05" w:rsidRDefault="00894F05" w:rsidP="0080167B">
      <w:pPr>
        <w:numPr>
          <w:ilvl w:val="0"/>
          <w:numId w:val="21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Lead, inspire and develop a capable, motivated management team and wider workforce. Set clear goals, review performance, and address issues promptly. </w:t>
      </w:r>
    </w:p>
    <w:p w14:paraId="589244F0" w14:textId="2C9FB336" w:rsidR="00894F05" w:rsidRPr="00894F05" w:rsidRDefault="00894F05" w:rsidP="0080167B">
      <w:pPr>
        <w:numPr>
          <w:ilvl w:val="0"/>
          <w:numId w:val="21"/>
        </w:numPr>
        <w:rPr>
          <w:sz w:val="20"/>
          <w:szCs w:val="20"/>
        </w:rPr>
      </w:pPr>
      <w:r w:rsidRPr="7C2990D8">
        <w:rPr>
          <w:sz w:val="20"/>
          <w:szCs w:val="20"/>
        </w:rPr>
        <w:t>Embed Trafalgar values; create a positive,</w:t>
      </w:r>
      <w:r w:rsidR="00DA1BDB" w:rsidRPr="7C2990D8">
        <w:rPr>
          <w:sz w:val="20"/>
          <w:szCs w:val="20"/>
        </w:rPr>
        <w:t xml:space="preserve"> respectful,</w:t>
      </w:r>
      <w:r w:rsidRPr="7C2990D8">
        <w:rPr>
          <w:sz w:val="20"/>
          <w:szCs w:val="20"/>
        </w:rPr>
        <w:t xml:space="preserve"> inclusive, collaborative culture that nurtures potential, supports </w:t>
      </w:r>
      <w:r w:rsidR="000909E5" w:rsidRPr="7C2990D8">
        <w:rPr>
          <w:sz w:val="20"/>
          <w:szCs w:val="20"/>
        </w:rPr>
        <w:t>wellbeing,</w:t>
      </w:r>
      <w:r w:rsidRPr="7C2990D8">
        <w:rPr>
          <w:sz w:val="20"/>
          <w:szCs w:val="20"/>
        </w:rPr>
        <w:t xml:space="preserve"> and champions innovation. </w:t>
      </w:r>
    </w:p>
    <w:p w14:paraId="4EFD6D12" w14:textId="623BFF73" w:rsidR="00894F05" w:rsidRDefault="00894F05" w:rsidP="0080167B">
      <w:pPr>
        <w:numPr>
          <w:ilvl w:val="0"/>
          <w:numId w:val="21"/>
        </w:numPr>
        <w:rPr>
          <w:sz w:val="20"/>
          <w:szCs w:val="20"/>
        </w:rPr>
      </w:pPr>
      <w:r w:rsidRPr="5B1885A6">
        <w:rPr>
          <w:sz w:val="20"/>
          <w:szCs w:val="20"/>
        </w:rPr>
        <w:t>Agree and monitor personal</w:t>
      </w:r>
      <w:r w:rsidR="003B5144" w:rsidRPr="5B1885A6">
        <w:rPr>
          <w:sz w:val="20"/>
          <w:szCs w:val="20"/>
        </w:rPr>
        <w:t>,</w:t>
      </w:r>
      <w:r w:rsidRPr="5B1885A6">
        <w:rPr>
          <w:sz w:val="20"/>
          <w:szCs w:val="20"/>
        </w:rPr>
        <w:t xml:space="preserve"> </w:t>
      </w:r>
      <w:r w:rsidR="000909E5" w:rsidRPr="5B1885A6">
        <w:rPr>
          <w:sz w:val="20"/>
          <w:szCs w:val="20"/>
        </w:rPr>
        <w:t>business,</w:t>
      </w:r>
      <w:r w:rsidRPr="5B1885A6">
        <w:rPr>
          <w:sz w:val="20"/>
          <w:szCs w:val="20"/>
        </w:rPr>
        <w:t xml:space="preserve"> and service targets with </w:t>
      </w:r>
      <w:r w:rsidR="00AD53CF" w:rsidRPr="5B1885A6">
        <w:rPr>
          <w:sz w:val="20"/>
          <w:szCs w:val="20"/>
        </w:rPr>
        <w:t>managers.</w:t>
      </w:r>
    </w:p>
    <w:p w14:paraId="7CC3460C" w14:textId="105682FC" w:rsidR="07FA35DC" w:rsidRDefault="07FA35DC" w:rsidP="0080167B">
      <w:pPr>
        <w:numPr>
          <w:ilvl w:val="0"/>
          <w:numId w:val="21"/>
        </w:numPr>
        <w:rPr>
          <w:sz w:val="20"/>
          <w:szCs w:val="20"/>
        </w:rPr>
      </w:pPr>
      <w:r w:rsidRPr="5B1885A6">
        <w:rPr>
          <w:sz w:val="20"/>
          <w:szCs w:val="20"/>
        </w:rPr>
        <w:t xml:space="preserve">Create a talent pipeline, identifying key </w:t>
      </w:r>
      <w:r w:rsidR="00AD53CF" w:rsidRPr="5B1885A6">
        <w:rPr>
          <w:sz w:val="20"/>
          <w:szCs w:val="20"/>
        </w:rPr>
        <w:t>roles.</w:t>
      </w:r>
    </w:p>
    <w:p w14:paraId="4C14B0BA" w14:textId="77777777" w:rsidR="003B5144" w:rsidRPr="00894F05" w:rsidRDefault="003B5144" w:rsidP="0080167B">
      <w:pPr>
        <w:ind w:left="720"/>
        <w:rPr>
          <w:rFonts w:cstheme="minorHAnsi"/>
          <w:sz w:val="20"/>
          <w:szCs w:val="20"/>
        </w:rPr>
      </w:pPr>
    </w:p>
    <w:p w14:paraId="7EDDE392" w14:textId="77777777" w:rsidR="00894F05" w:rsidRPr="00894F05" w:rsidRDefault="00894F05" w:rsidP="0080167B">
      <w:pPr>
        <w:rPr>
          <w:rFonts w:cstheme="minorHAnsi"/>
          <w:color w:val="BA3117" w:themeColor="accent6"/>
          <w:sz w:val="20"/>
          <w:szCs w:val="20"/>
        </w:rPr>
      </w:pPr>
      <w:r w:rsidRPr="00894F05">
        <w:rPr>
          <w:rFonts w:cstheme="minorHAnsi"/>
          <w:color w:val="BA3117" w:themeColor="accent6"/>
          <w:sz w:val="20"/>
          <w:szCs w:val="20"/>
        </w:rPr>
        <w:t>Operations &amp; Standards</w:t>
      </w:r>
    </w:p>
    <w:p w14:paraId="21706488" w14:textId="77777777" w:rsidR="00894F05" w:rsidRPr="00894F05" w:rsidRDefault="00894F05" w:rsidP="0080167B">
      <w:pPr>
        <w:numPr>
          <w:ilvl w:val="0"/>
          <w:numId w:val="22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Ensure excellence in customer service across all touchpoints; achieve attendance and service KPIs. </w:t>
      </w:r>
    </w:p>
    <w:p w14:paraId="6FCD7F0F" w14:textId="3921682E" w:rsidR="00894F05" w:rsidRPr="00894F05" w:rsidRDefault="00894F05" w:rsidP="0080167B">
      <w:pPr>
        <w:numPr>
          <w:ilvl w:val="0"/>
          <w:numId w:val="22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>Oversee</w:t>
      </w:r>
      <w:r w:rsidR="00F95BC2">
        <w:rPr>
          <w:rFonts w:cstheme="minorHAnsi"/>
          <w:sz w:val="20"/>
          <w:szCs w:val="20"/>
        </w:rPr>
        <w:t xml:space="preserve"> local</w:t>
      </w:r>
      <w:r w:rsidRPr="00894F05">
        <w:rPr>
          <w:rFonts w:cstheme="minorHAnsi"/>
          <w:sz w:val="20"/>
          <w:szCs w:val="20"/>
        </w:rPr>
        <w:t xml:space="preserve"> contracts for cleaning, </w:t>
      </w:r>
      <w:r w:rsidR="000909E5" w:rsidRPr="00894F05">
        <w:rPr>
          <w:rFonts w:cstheme="minorHAnsi"/>
          <w:sz w:val="20"/>
          <w:szCs w:val="20"/>
        </w:rPr>
        <w:t>maintenance,</w:t>
      </w:r>
      <w:r w:rsidRPr="00894F05">
        <w:rPr>
          <w:rFonts w:cstheme="minorHAnsi"/>
          <w:sz w:val="20"/>
          <w:szCs w:val="20"/>
        </w:rPr>
        <w:t xml:space="preserve"> and H&amp;S; maintain security, statutory </w:t>
      </w:r>
      <w:r w:rsidR="00213190" w:rsidRPr="00894F05">
        <w:rPr>
          <w:rFonts w:cstheme="minorHAnsi"/>
          <w:sz w:val="20"/>
          <w:szCs w:val="20"/>
        </w:rPr>
        <w:t>compliance,</w:t>
      </w:r>
      <w:r w:rsidRPr="00894F05">
        <w:rPr>
          <w:rFonts w:cstheme="minorHAnsi"/>
          <w:sz w:val="20"/>
          <w:szCs w:val="20"/>
        </w:rPr>
        <w:t xml:space="preserve"> and the highest standards of health &amp; safety. </w:t>
      </w:r>
    </w:p>
    <w:p w14:paraId="3990517E" w14:textId="32E6B5B3" w:rsidR="00894F05" w:rsidRPr="00894F05" w:rsidRDefault="00894F05" w:rsidP="0080167B">
      <w:pPr>
        <w:numPr>
          <w:ilvl w:val="0"/>
          <w:numId w:val="22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Uphold best practice in recruitment, retention, admin, </w:t>
      </w:r>
      <w:r w:rsidR="00213190" w:rsidRPr="00894F05">
        <w:rPr>
          <w:rFonts w:cstheme="minorHAnsi"/>
          <w:sz w:val="20"/>
          <w:szCs w:val="20"/>
        </w:rPr>
        <w:t>compliance,</w:t>
      </w:r>
      <w:r w:rsidRPr="00894F05">
        <w:rPr>
          <w:rFonts w:cstheme="minorHAnsi"/>
          <w:sz w:val="20"/>
          <w:szCs w:val="20"/>
        </w:rPr>
        <w:t xml:space="preserve"> and financial control. </w:t>
      </w:r>
    </w:p>
    <w:p w14:paraId="61298F80" w14:textId="77777777" w:rsidR="00894F05" w:rsidRPr="00894F05" w:rsidRDefault="00894F05" w:rsidP="0080167B">
      <w:pPr>
        <w:ind w:left="720"/>
        <w:rPr>
          <w:rFonts w:cstheme="minorHAnsi"/>
          <w:color w:val="BA3117" w:themeColor="accent6"/>
          <w:sz w:val="20"/>
          <w:szCs w:val="20"/>
        </w:rPr>
      </w:pPr>
    </w:p>
    <w:p w14:paraId="7093301A" w14:textId="77777777" w:rsidR="00894F05" w:rsidRPr="00894F05" w:rsidRDefault="00894F05" w:rsidP="0080167B">
      <w:pPr>
        <w:rPr>
          <w:rFonts w:cstheme="minorHAnsi"/>
          <w:color w:val="BA3117" w:themeColor="accent6"/>
          <w:sz w:val="20"/>
          <w:szCs w:val="20"/>
        </w:rPr>
      </w:pPr>
      <w:r w:rsidRPr="00894F05">
        <w:rPr>
          <w:rFonts w:cstheme="minorHAnsi"/>
          <w:color w:val="BA3117" w:themeColor="accent6"/>
          <w:sz w:val="20"/>
          <w:szCs w:val="20"/>
        </w:rPr>
        <w:t>Partnerships, Community &amp; Group Collaboration</w:t>
      </w:r>
    </w:p>
    <w:p w14:paraId="59A953C6" w14:textId="4B61AAA2" w:rsidR="00894F05" w:rsidRPr="00894F05" w:rsidRDefault="00894F05" w:rsidP="0080167B">
      <w:pPr>
        <w:numPr>
          <w:ilvl w:val="0"/>
          <w:numId w:val="23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Build productive relationships with producers, promoters, local authorities, media, tourism and cultural agencies, education providers, amateur </w:t>
      </w:r>
      <w:r w:rsidR="00213190" w:rsidRPr="00894F05">
        <w:rPr>
          <w:rFonts w:cstheme="minorHAnsi"/>
          <w:sz w:val="20"/>
          <w:szCs w:val="20"/>
        </w:rPr>
        <w:t>societies,</w:t>
      </w:r>
      <w:r w:rsidRPr="00894F05">
        <w:rPr>
          <w:rFonts w:cstheme="minorHAnsi"/>
          <w:sz w:val="20"/>
          <w:szCs w:val="20"/>
        </w:rPr>
        <w:t xml:space="preserve"> and community partners. </w:t>
      </w:r>
    </w:p>
    <w:p w14:paraId="4FFFB65C" w14:textId="07A1159A" w:rsidR="00894F05" w:rsidRPr="00894F05" w:rsidRDefault="00894F05" w:rsidP="0080167B">
      <w:pPr>
        <w:numPr>
          <w:ilvl w:val="0"/>
          <w:numId w:val="23"/>
        </w:numPr>
        <w:rPr>
          <w:sz w:val="20"/>
          <w:szCs w:val="20"/>
        </w:rPr>
      </w:pPr>
      <w:r w:rsidRPr="7C2990D8">
        <w:rPr>
          <w:sz w:val="20"/>
          <w:szCs w:val="20"/>
        </w:rPr>
        <w:t>With the Creative Learning team, develop impactful community engagement</w:t>
      </w:r>
      <w:r w:rsidR="00D772A8" w:rsidRPr="7C2990D8">
        <w:rPr>
          <w:sz w:val="20"/>
          <w:szCs w:val="20"/>
        </w:rPr>
        <w:t xml:space="preserve"> programmes</w:t>
      </w:r>
      <w:r w:rsidRPr="7C2990D8">
        <w:rPr>
          <w:sz w:val="20"/>
          <w:szCs w:val="20"/>
        </w:rPr>
        <w:t xml:space="preserve"> that position the venue as a hub for creativity and learning. </w:t>
      </w:r>
    </w:p>
    <w:p w14:paraId="2003C2B0" w14:textId="750CE154" w:rsidR="00894F05" w:rsidRPr="00894F05" w:rsidRDefault="00894F05" w:rsidP="0080167B">
      <w:pPr>
        <w:numPr>
          <w:ilvl w:val="0"/>
          <w:numId w:val="23"/>
        </w:numPr>
        <w:rPr>
          <w:rFonts w:cstheme="minorHAnsi"/>
          <w:sz w:val="20"/>
          <w:szCs w:val="20"/>
        </w:rPr>
      </w:pPr>
      <w:r w:rsidRPr="00894F05">
        <w:rPr>
          <w:rFonts w:cstheme="minorHAnsi"/>
          <w:sz w:val="20"/>
          <w:szCs w:val="20"/>
        </w:rPr>
        <w:t xml:space="preserve">Work cross-functionally with Trafalgar businesses to unlock shared opportunities and alternative revenue streams. Be an effective ambassador for the venue and the </w:t>
      </w:r>
      <w:r w:rsidR="00AD53CF" w:rsidRPr="00894F05">
        <w:rPr>
          <w:rFonts w:cstheme="minorHAnsi"/>
          <w:sz w:val="20"/>
          <w:szCs w:val="20"/>
        </w:rPr>
        <w:t>group.</w:t>
      </w:r>
    </w:p>
    <w:p w14:paraId="3DE0290B" w14:textId="1C01A7BC" w:rsidR="4AAA12DB" w:rsidRDefault="4AAA12DB" w:rsidP="0080167B">
      <w:pPr>
        <w:rPr>
          <w:color w:val="BA3117" w:themeColor="accent6"/>
          <w:sz w:val="20"/>
          <w:szCs w:val="20"/>
          <w:lang w:val="en-US"/>
        </w:rPr>
      </w:pPr>
    </w:p>
    <w:p w14:paraId="0BB18528" w14:textId="77777777" w:rsidR="0008460E" w:rsidRPr="000E0189" w:rsidRDefault="00000000" w:rsidP="0080167B">
      <w:pPr>
        <w:rPr>
          <w:rFonts w:cstheme="minorHAnsi"/>
          <w:sz w:val="20"/>
          <w:szCs w:val="20"/>
        </w:rPr>
      </w:pPr>
      <w:r w:rsidRPr="00FF6554">
        <w:rPr>
          <w:rFonts w:cstheme="minorHAnsi"/>
          <w:color w:val="BA3117" w:themeColor="accent6"/>
          <w:sz w:val="20"/>
          <w:szCs w:val="20"/>
          <w:lang w:val="en-US"/>
        </w:rPr>
        <w:t>PERFORMANCE MEASURES</w:t>
      </w:r>
    </w:p>
    <w:p w14:paraId="4B173F4D" w14:textId="77777777" w:rsidR="00FF6554" w:rsidRDefault="004F373C" w:rsidP="0080167B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  <w:lang w:val="en-US"/>
        </w:rPr>
      </w:pPr>
      <w:r w:rsidRPr="00FF6554">
        <w:rPr>
          <w:rFonts w:cstheme="minorHAnsi"/>
          <w:sz w:val="20"/>
          <w:szCs w:val="20"/>
          <w:lang w:val="en-US"/>
        </w:rPr>
        <w:t>Venue profitability and EBITDA contribution</w:t>
      </w:r>
    </w:p>
    <w:p w14:paraId="0E8BE627" w14:textId="77777777" w:rsidR="00FF6554" w:rsidRDefault="004F373C" w:rsidP="0080167B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Achievement of business plan objectives, KPIs, and OKRs</w:t>
      </w:r>
    </w:p>
    <w:p w14:paraId="683BFA9A" w14:textId="77777777" w:rsidR="00FF6554" w:rsidRDefault="004F373C" w:rsidP="0080167B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Attendance, customer satisfaction, and service excellence metrics</w:t>
      </w:r>
    </w:p>
    <w:p w14:paraId="42ECAEC8" w14:textId="77777777" w:rsidR="00FF6554" w:rsidRPr="00131E42" w:rsidRDefault="004F373C" w:rsidP="0080167B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Growth of secondary income and new revenue streams</w:t>
      </w:r>
    </w:p>
    <w:p w14:paraId="7A73F78E" w14:textId="77777777" w:rsidR="00FF6554" w:rsidRPr="00E32525" w:rsidRDefault="004F373C" w:rsidP="0080167B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  <w:lang w:val="en-US"/>
        </w:rPr>
      </w:pPr>
      <w:r w:rsidRPr="00E32525">
        <w:rPr>
          <w:rFonts w:cstheme="minorHAnsi"/>
          <w:sz w:val="20"/>
          <w:szCs w:val="20"/>
          <w:lang w:val="en-US"/>
        </w:rPr>
        <w:t>Staff engagement, retention, and development</w:t>
      </w:r>
    </w:p>
    <w:p w14:paraId="11315ECC" w14:textId="17FE00FB" w:rsidR="00940D0F" w:rsidRPr="00622BAB" w:rsidRDefault="004F373C" w:rsidP="0080167B">
      <w:pPr>
        <w:pStyle w:val="ListParagraph"/>
        <w:numPr>
          <w:ilvl w:val="0"/>
          <w:numId w:val="16"/>
        </w:numPr>
        <w:rPr>
          <w:rFonts w:cstheme="minorHAnsi"/>
          <w:sz w:val="20"/>
          <w:szCs w:val="20"/>
          <w:lang w:val="en-US"/>
        </w:rPr>
      </w:pPr>
      <w:r w:rsidRPr="00E32525">
        <w:rPr>
          <w:rFonts w:cstheme="minorHAnsi"/>
          <w:sz w:val="20"/>
          <w:szCs w:val="20"/>
          <w:lang w:val="en-US"/>
        </w:rPr>
        <w:t>Delivery of community engagement and partnerships</w:t>
      </w:r>
    </w:p>
    <w:p w14:paraId="6C968856" w14:textId="77777777" w:rsidR="00894F05" w:rsidRDefault="00894F05" w:rsidP="0080167B">
      <w:pPr>
        <w:pStyle w:val="ListParagraph"/>
        <w:rPr>
          <w:rFonts w:cstheme="minorHAnsi"/>
          <w:sz w:val="20"/>
          <w:szCs w:val="20"/>
          <w:lang w:val="en-US"/>
        </w:rPr>
      </w:pPr>
    </w:p>
    <w:p w14:paraId="43F20AFD" w14:textId="77777777" w:rsidR="0008460E" w:rsidRPr="000E0189" w:rsidRDefault="00000000" w:rsidP="0080167B">
      <w:pPr>
        <w:rPr>
          <w:rFonts w:cstheme="minorHAnsi"/>
          <w:sz w:val="20"/>
          <w:szCs w:val="20"/>
        </w:rPr>
      </w:pPr>
      <w:r w:rsidRPr="00131E42">
        <w:rPr>
          <w:rFonts w:cstheme="minorHAnsi"/>
          <w:color w:val="BA3117" w:themeColor="accent6"/>
          <w:sz w:val="20"/>
          <w:szCs w:val="20"/>
          <w:lang w:val="en-US"/>
        </w:rPr>
        <w:t>ABOUT YOU</w:t>
      </w:r>
      <w:r w:rsidRPr="00131E42">
        <w:rPr>
          <w:rFonts w:cstheme="minorHAnsi"/>
          <w:color w:val="BA3117" w:themeColor="accent6"/>
          <w:sz w:val="20"/>
          <w:szCs w:val="20"/>
          <w:lang w:val="en-US"/>
        </w:rPr>
        <w:br/>
      </w:r>
    </w:p>
    <w:p w14:paraId="13BD462D" w14:textId="77777777" w:rsidR="00FF6554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FF6554">
        <w:rPr>
          <w:rFonts w:cstheme="minorHAnsi"/>
          <w:sz w:val="20"/>
          <w:szCs w:val="20"/>
          <w:lang w:val="en-US"/>
        </w:rPr>
        <w:t>A motivated, engaging, and resilient leader with a track record of success in a theatre, live entertainment, or comparable venue setting.</w:t>
      </w:r>
    </w:p>
    <w:p w14:paraId="5AB667F0" w14:textId="77777777" w:rsidR="00FF6554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Commercially savvy, results-focused, and entrepreneurial, with an ability to innovate and adapt to opportunities.</w:t>
      </w:r>
    </w:p>
    <w:p w14:paraId="7E2A7CBA" w14:textId="77777777" w:rsidR="00FF6554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Experienced in leading, motivating, and developing teams to achieve high performance.</w:t>
      </w:r>
    </w:p>
    <w:p w14:paraId="7F962EAB" w14:textId="77777777" w:rsidR="00FF6554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Strong relationship builder with excellent communication skills, able to work effectively with producers, promoters, stakeholders, and colleagues at all levels.</w:t>
      </w:r>
    </w:p>
    <w:p w14:paraId="7C857ABE" w14:textId="77777777" w:rsidR="00FF6554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Skilled in financial management, business planning, and delivering commercial success.</w:t>
      </w:r>
    </w:p>
    <w:p w14:paraId="39044258" w14:textId="77777777" w:rsidR="00FF6554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Creative and audience-focused, with a passion for live entertainment and commitment to developing community and cultural engagement.</w:t>
      </w:r>
    </w:p>
    <w:p w14:paraId="3C5D3051" w14:textId="28DCC87E" w:rsidR="004F373C" w:rsidRDefault="004F373C" w:rsidP="0080167B">
      <w:pPr>
        <w:pStyle w:val="ListParagraph"/>
        <w:numPr>
          <w:ilvl w:val="0"/>
          <w:numId w:val="17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Organised and adaptable, able to manage competing priorities, meet deadlines, and seize opportunities.</w:t>
      </w:r>
    </w:p>
    <w:p w14:paraId="71A1B69D" w14:textId="77777777" w:rsidR="008A0478" w:rsidRPr="004F373C" w:rsidRDefault="008A0478" w:rsidP="0080167B">
      <w:pPr>
        <w:pStyle w:val="ListParagraph"/>
        <w:rPr>
          <w:rFonts w:cstheme="minorHAnsi"/>
          <w:sz w:val="20"/>
          <w:szCs w:val="20"/>
          <w:lang w:val="en-US"/>
        </w:rPr>
      </w:pPr>
    </w:p>
    <w:p w14:paraId="589E79B7" w14:textId="77777777" w:rsidR="00C043DA" w:rsidRDefault="00C043DA" w:rsidP="0080167B">
      <w:pPr>
        <w:rPr>
          <w:color w:val="B93017"/>
          <w:sz w:val="20"/>
          <w:szCs w:val="20"/>
          <w:lang w:val="en-US"/>
        </w:rPr>
      </w:pPr>
    </w:p>
    <w:p w14:paraId="3B62F9B2" w14:textId="77777777" w:rsidR="0008460E" w:rsidRPr="000E0189" w:rsidRDefault="00000000" w:rsidP="0080167B">
      <w:pPr>
        <w:rPr>
          <w:rFonts w:cstheme="minorHAnsi"/>
          <w:sz w:val="20"/>
          <w:szCs w:val="20"/>
        </w:rPr>
      </w:pPr>
      <w:r w:rsidRPr="00BF6E1B">
        <w:rPr>
          <w:color w:val="BA3117"/>
          <w:sz w:val="20"/>
          <w:szCs w:val="20"/>
        </w:rPr>
        <w:lastRenderedPageBreak/>
        <w:t xml:space="preserve">DESIRABLE EXPERIENCE </w:t>
      </w:r>
    </w:p>
    <w:p w14:paraId="38D0B6E9" w14:textId="5784678E" w:rsidR="4AAA12DB" w:rsidRDefault="4AAA12DB" w:rsidP="0080167B">
      <w:pPr>
        <w:rPr>
          <w:color w:val="BA3117" w:themeColor="accent6"/>
          <w:sz w:val="20"/>
          <w:szCs w:val="20"/>
          <w:lang w:val="en-US"/>
        </w:rPr>
      </w:pPr>
    </w:p>
    <w:p w14:paraId="13C8C172" w14:textId="77777777" w:rsidR="00740AD1" w:rsidRDefault="004F373C" w:rsidP="0080167B">
      <w:pPr>
        <w:pStyle w:val="ListParagraph"/>
        <w:numPr>
          <w:ilvl w:val="0"/>
          <w:numId w:val="18"/>
        </w:numPr>
        <w:rPr>
          <w:rFonts w:cstheme="minorHAnsi"/>
          <w:sz w:val="20"/>
          <w:szCs w:val="20"/>
          <w:lang w:val="en-US"/>
        </w:rPr>
      </w:pPr>
      <w:r w:rsidRPr="00740AD1">
        <w:rPr>
          <w:rFonts w:cstheme="minorHAnsi"/>
          <w:sz w:val="20"/>
          <w:szCs w:val="20"/>
          <w:lang w:val="en-US"/>
        </w:rPr>
        <w:t>Evidence of sustained business growth and service delivery in a comparable venue.</w:t>
      </w:r>
    </w:p>
    <w:p w14:paraId="7ED87588" w14:textId="77777777" w:rsidR="00740AD1" w:rsidRDefault="004F373C" w:rsidP="0080167B">
      <w:pPr>
        <w:pStyle w:val="ListParagraph"/>
        <w:numPr>
          <w:ilvl w:val="0"/>
          <w:numId w:val="18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Experience of hospitality/food and beverage operations in a cultural or entertainment context.</w:t>
      </w:r>
    </w:p>
    <w:p w14:paraId="5C8D5FAA" w14:textId="77777777" w:rsidR="00740AD1" w:rsidRDefault="004F373C" w:rsidP="0080167B">
      <w:pPr>
        <w:pStyle w:val="ListParagraph"/>
        <w:numPr>
          <w:ilvl w:val="0"/>
          <w:numId w:val="18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Understanding of theatre and entertainment marketing.</w:t>
      </w:r>
      <w:r w:rsidR="00740AD1" w:rsidRPr="00740AD1">
        <w:rPr>
          <w:rFonts w:cstheme="minorHAnsi"/>
          <w:sz w:val="20"/>
          <w:szCs w:val="20"/>
          <w:lang w:val="en-US"/>
        </w:rPr>
        <w:t xml:space="preserve"> </w:t>
      </w:r>
    </w:p>
    <w:p w14:paraId="030ABFFA" w14:textId="77777777" w:rsidR="00740AD1" w:rsidRDefault="004F373C" w:rsidP="0080167B">
      <w:pPr>
        <w:pStyle w:val="ListParagraph"/>
        <w:numPr>
          <w:ilvl w:val="0"/>
          <w:numId w:val="18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Knowledge of ticketing or retail systems.</w:t>
      </w:r>
    </w:p>
    <w:p w14:paraId="750E497F" w14:textId="77777777" w:rsidR="00852B17" w:rsidRDefault="004F373C" w:rsidP="0080167B">
      <w:pPr>
        <w:pStyle w:val="ListParagraph"/>
        <w:numPr>
          <w:ilvl w:val="0"/>
          <w:numId w:val="18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Relevant management qualifications or health &amp; safety training.</w:t>
      </w:r>
    </w:p>
    <w:p w14:paraId="19A08865" w14:textId="77777777" w:rsidR="00852B17" w:rsidRDefault="004F373C" w:rsidP="0080167B">
      <w:pPr>
        <w:pStyle w:val="ListParagraph"/>
        <w:numPr>
          <w:ilvl w:val="0"/>
          <w:numId w:val="18"/>
        </w:numPr>
        <w:rPr>
          <w:rFonts w:cstheme="minorHAnsi"/>
          <w:sz w:val="20"/>
          <w:szCs w:val="20"/>
          <w:lang w:val="en-US"/>
        </w:rPr>
      </w:pPr>
      <w:r w:rsidRPr="004F373C">
        <w:rPr>
          <w:rFonts w:cstheme="minorHAnsi"/>
          <w:sz w:val="20"/>
          <w:szCs w:val="20"/>
          <w:lang w:val="en-US"/>
        </w:rPr>
        <w:t>Degree-level education or equivalent experience.</w:t>
      </w:r>
    </w:p>
    <w:p w14:paraId="72090685" w14:textId="783CFBDC" w:rsidR="0008460E" w:rsidRPr="000E0189" w:rsidRDefault="0008460E" w:rsidP="0080167B">
      <w:pPr>
        <w:rPr>
          <w:rFonts w:cstheme="minorHAnsi"/>
          <w:sz w:val="20"/>
          <w:szCs w:val="20"/>
        </w:rPr>
      </w:pPr>
    </w:p>
    <w:sectPr w:rsidR="0008460E" w:rsidRPr="000E0189" w:rsidSect="00667B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1274" w:bottom="568" w:left="1276" w:header="709" w:footer="709" w:gutter="0"/>
      <w:pgBorders w:offsetFrom="page">
        <w:top w:val="single" w:sz="12" w:space="24" w:color="397F89" w:themeColor="accent2"/>
        <w:left w:val="single" w:sz="12" w:space="24" w:color="397F89" w:themeColor="accent2"/>
        <w:bottom w:val="single" w:sz="12" w:space="24" w:color="397F89" w:themeColor="accent2"/>
        <w:right w:val="single" w:sz="12" w:space="24" w:color="397F89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F05E7" w14:textId="77777777" w:rsidR="003C3BA4" w:rsidRDefault="003C3BA4" w:rsidP="002442B6">
      <w:r>
        <w:separator/>
      </w:r>
    </w:p>
  </w:endnote>
  <w:endnote w:type="continuationSeparator" w:id="0">
    <w:p w14:paraId="1059857C" w14:textId="77777777" w:rsidR="003C3BA4" w:rsidRDefault="003C3BA4" w:rsidP="002442B6">
      <w:r>
        <w:continuationSeparator/>
      </w:r>
    </w:p>
  </w:endnote>
  <w:endnote w:type="continuationNotice" w:id="1">
    <w:p w14:paraId="41E7E404" w14:textId="77777777" w:rsidR="003C3BA4" w:rsidRDefault="003C3B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670C" w14:textId="77777777" w:rsidR="002A7E68" w:rsidRDefault="002A7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56A5C" w14:textId="2EA68789" w:rsidR="000B609B" w:rsidRPr="0059306C" w:rsidRDefault="000B609B" w:rsidP="0059306C">
    <w:pPr>
      <w:pStyle w:val="BasicParagraph"/>
      <w:suppressAutoHyphens/>
      <w:spacing w:after="70"/>
      <w:rPr>
        <w:rFonts w:ascii="Gotham Book" w:hAnsi="Gotham Book" w:cs="Gotham Book"/>
        <w:color w:val="556972"/>
        <w:spacing w:val="1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6C345" w14:textId="77777777" w:rsidR="002A7E68" w:rsidRDefault="002A7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084F" w14:textId="77777777" w:rsidR="003C3BA4" w:rsidRDefault="003C3BA4" w:rsidP="002442B6">
      <w:r>
        <w:separator/>
      </w:r>
    </w:p>
  </w:footnote>
  <w:footnote w:type="continuationSeparator" w:id="0">
    <w:p w14:paraId="7A0BB6C4" w14:textId="77777777" w:rsidR="003C3BA4" w:rsidRDefault="003C3BA4" w:rsidP="002442B6">
      <w:r>
        <w:continuationSeparator/>
      </w:r>
    </w:p>
  </w:footnote>
  <w:footnote w:type="continuationNotice" w:id="1">
    <w:p w14:paraId="06E887FF" w14:textId="77777777" w:rsidR="003C3BA4" w:rsidRDefault="003C3B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DBD61" w14:textId="77777777" w:rsidR="002A7E68" w:rsidRDefault="002A7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29CF" w14:textId="60E2DFA8" w:rsidR="00E1274C" w:rsidRDefault="00E1274C" w:rsidP="00E1274C">
    <w:pPr>
      <w:pStyle w:val="Header"/>
      <w:tabs>
        <w:tab w:val="clear" w:pos="4513"/>
        <w:tab w:val="clear" w:pos="9026"/>
        <w:tab w:val="left" w:pos="3230"/>
      </w:tabs>
      <w:jc w:val="center"/>
    </w:pPr>
    <w:r>
      <w:rPr>
        <w:noProof/>
      </w:rPr>
      <w:drawing>
        <wp:inline distT="0" distB="0" distL="0" distR="0" wp14:anchorId="451F677E" wp14:editId="0A859679">
          <wp:extent cx="2971800" cy="608921"/>
          <wp:effectExtent l="0" t="0" r="0" b="127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9851" cy="620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412931" w14:textId="19C05D1D" w:rsidR="002442B6" w:rsidRPr="002442B6" w:rsidRDefault="002442B6" w:rsidP="002442B6">
    <w:pPr>
      <w:pStyle w:val="Header"/>
      <w:tabs>
        <w:tab w:val="clear" w:pos="9026"/>
        <w:tab w:val="left" w:pos="574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718EB" w14:textId="74456966" w:rsidR="000C4DD3" w:rsidRDefault="000C4DD3" w:rsidP="000C4DD3">
    <w:pPr>
      <w:pStyle w:val="Header"/>
      <w:jc w:val="center"/>
    </w:pPr>
    <w:r>
      <w:rPr>
        <w:noProof/>
      </w:rPr>
      <w:drawing>
        <wp:inline distT="0" distB="0" distL="0" distR="0" wp14:anchorId="25E975C0" wp14:editId="08571ECB">
          <wp:extent cx="2222500" cy="455038"/>
          <wp:effectExtent l="0" t="0" r="6350" b="2540"/>
          <wp:docPr id="8" name="Picture 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outdoor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071" cy="458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1t9DnuMzsiEcY" int2:id="GJes81w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52A1"/>
    <w:multiLevelType w:val="hybridMultilevel"/>
    <w:tmpl w:val="862A9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34E5"/>
    <w:multiLevelType w:val="hybridMultilevel"/>
    <w:tmpl w:val="97A88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23CA7"/>
    <w:multiLevelType w:val="multilevel"/>
    <w:tmpl w:val="484A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A5BD7"/>
    <w:multiLevelType w:val="hybridMultilevel"/>
    <w:tmpl w:val="EB0EF5D8"/>
    <w:lvl w:ilvl="0" w:tplc="4ECA1E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3260B"/>
    <w:multiLevelType w:val="multilevel"/>
    <w:tmpl w:val="8070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4411EE"/>
    <w:multiLevelType w:val="hybridMultilevel"/>
    <w:tmpl w:val="3500D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22EA5"/>
    <w:multiLevelType w:val="multilevel"/>
    <w:tmpl w:val="4370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B6651D"/>
    <w:multiLevelType w:val="hybridMultilevel"/>
    <w:tmpl w:val="3AF08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95857"/>
    <w:multiLevelType w:val="multilevel"/>
    <w:tmpl w:val="78F6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720B6"/>
    <w:multiLevelType w:val="hybridMultilevel"/>
    <w:tmpl w:val="5A084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778FC"/>
    <w:multiLevelType w:val="hybridMultilevel"/>
    <w:tmpl w:val="10CA5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45766"/>
    <w:multiLevelType w:val="multilevel"/>
    <w:tmpl w:val="502A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905A76"/>
    <w:multiLevelType w:val="hybridMultilevel"/>
    <w:tmpl w:val="5A6EA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20EE3"/>
    <w:multiLevelType w:val="hybridMultilevel"/>
    <w:tmpl w:val="46824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D6528"/>
    <w:multiLevelType w:val="hybridMultilevel"/>
    <w:tmpl w:val="EEB06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64612"/>
    <w:multiLevelType w:val="multilevel"/>
    <w:tmpl w:val="C3CA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235F01"/>
    <w:multiLevelType w:val="hybridMultilevel"/>
    <w:tmpl w:val="5A3E9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57293"/>
    <w:multiLevelType w:val="multilevel"/>
    <w:tmpl w:val="9ABC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A778CE"/>
    <w:multiLevelType w:val="hybridMultilevel"/>
    <w:tmpl w:val="09C4E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B2FC8"/>
    <w:multiLevelType w:val="hybridMultilevel"/>
    <w:tmpl w:val="6980E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723F20"/>
    <w:multiLevelType w:val="hybridMultilevel"/>
    <w:tmpl w:val="FD22A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26B1A"/>
    <w:multiLevelType w:val="hybridMultilevel"/>
    <w:tmpl w:val="2C643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3D73CB"/>
    <w:multiLevelType w:val="hybridMultilevel"/>
    <w:tmpl w:val="24F66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1E090C"/>
    <w:multiLevelType w:val="hybridMultilevel"/>
    <w:tmpl w:val="A678E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970B7"/>
    <w:multiLevelType w:val="hybridMultilevel"/>
    <w:tmpl w:val="EB1AE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432736">
    <w:abstractNumId w:val="3"/>
  </w:num>
  <w:num w:numId="2" w16cid:durableId="566232406">
    <w:abstractNumId w:val="23"/>
  </w:num>
  <w:num w:numId="3" w16cid:durableId="1563902423">
    <w:abstractNumId w:val="5"/>
  </w:num>
  <w:num w:numId="4" w16cid:durableId="744423481">
    <w:abstractNumId w:val="19"/>
  </w:num>
  <w:num w:numId="5" w16cid:durableId="1945764345">
    <w:abstractNumId w:val="22"/>
  </w:num>
  <w:num w:numId="6" w16cid:durableId="1957060518">
    <w:abstractNumId w:val="16"/>
  </w:num>
  <w:num w:numId="7" w16cid:durableId="1838618859">
    <w:abstractNumId w:val="9"/>
  </w:num>
  <w:num w:numId="8" w16cid:durableId="1387870612">
    <w:abstractNumId w:val="13"/>
  </w:num>
  <w:num w:numId="9" w16cid:durableId="524443516">
    <w:abstractNumId w:val="21"/>
  </w:num>
  <w:num w:numId="10" w16cid:durableId="71240252">
    <w:abstractNumId w:val="7"/>
  </w:num>
  <w:num w:numId="11" w16cid:durableId="15621901">
    <w:abstractNumId w:val="12"/>
  </w:num>
  <w:num w:numId="12" w16cid:durableId="541138230">
    <w:abstractNumId w:val="18"/>
  </w:num>
  <w:num w:numId="13" w16cid:durableId="1844930018">
    <w:abstractNumId w:val="20"/>
  </w:num>
  <w:num w:numId="14" w16cid:durableId="854616402">
    <w:abstractNumId w:val="10"/>
  </w:num>
  <w:num w:numId="15" w16cid:durableId="1117412041">
    <w:abstractNumId w:val="1"/>
  </w:num>
  <w:num w:numId="16" w16cid:durableId="1334340731">
    <w:abstractNumId w:val="0"/>
  </w:num>
  <w:num w:numId="17" w16cid:durableId="441656344">
    <w:abstractNumId w:val="24"/>
  </w:num>
  <w:num w:numId="18" w16cid:durableId="2030522518">
    <w:abstractNumId w:val="14"/>
  </w:num>
  <w:num w:numId="19" w16cid:durableId="2013609037">
    <w:abstractNumId w:val="11"/>
  </w:num>
  <w:num w:numId="20" w16cid:durableId="738406454">
    <w:abstractNumId w:val="6"/>
  </w:num>
  <w:num w:numId="21" w16cid:durableId="1265189827">
    <w:abstractNumId w:val="17"/>
  </w:num>
  <w:num w:numId="22" w16cid:durableId="1326861957">
    <w:abstractNumId w:val="15"/>
  </w:num>
  <w:num w:numId="23" w16cid:durableId="223182159">
    <w:abstractNumId w:val="2"/>
  </w:num>
  <w:num w:numId="24" w16cid:durableId="1000540472">
    <w:abstractNumId w:val="8"/>
  </w:num>
  <w:num w:numId="25" w16cid:durableId="1546066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D5"/>
    <w:rsid w:val="00000197"/>
    <w:rsid w:val="00001BF6"/>
    <w:rsid w:val="000076E4"/>
    <w:rsid w:val="00010F72"/>
    <w:rsid w:val="000139AA"/>
    <w:rsid w:val="000145C8"/>
    <w:rsid w:val="00017694"/>
    <w:rsid w:val="0002291D"/>
    <w:rsid w:val="00022B33"/>
    <w:rsid w:val="0002535C"/>
    <w:rsid w:val="00033730"/>
    <w:rsid w:val="00034E6D"/>
    <w:rsid w:val="00047CB7"/>
    <w:rsid w:val="00054C3F"/>
    <w:rsid w:val="000555A0"/>
    <w:rsid w:val="00057DD4"/>
    <w:rsid w:val="000618BA"/>
    <w:rsid w:val="000627D0"/>
    <w:rsid w:val="00063C07"/>
    <w:rsid w:val="00071575"/>
    <w:rsid w:val="000806BD"/>
    <w:rsid w:val="00080D93"/>
    <w:rsid w:val="00083F3B"/>
    <w:rsid w:val="0008460E"/>
    <w:rsid w:val="000909E5"/>
    <w:rsid w:val="00092332"/>
    <w:rsid w:val="0009523A"/>
    <w:rsid w:val="000A0AEB"/>
    <w:rsid w:val="000A35DD"/>
    <w:rsid w:val="000B22EA"/>
    <w:rsid w:val="000B609B"/>
    <w:rsid w:val="000C426A"/>
    <w:rsid w:val="000C4DD3"/>
    <w:rsid w:val="000C614C"/>
    <w:rsid w:val="000D4036"/>
    <w:rsid w:val="000E0189"/>
    <w:rsid w:val="000E40D4"/>
    <w:rsid w:val="000F4BAE"/>
    <w:rsid w:val="000F7CA7"/>
    <w:rsid w:val="00104636"/>
    <w:rsid w:val="00107AF3"/>
    <w:rsid w:val="00131E42"/>
    <w:rsid w:val="00131EB5"/>
    <w:rsid w:val="001323DA"/>
    <w:rsid w:val="00134DEE"/>
    <w:rsid w:val="00151692"/>
    <w:rsid w:val="00151EFE"/>
    <w:rsid w:val="001638E4"/>
    <w:rsid w:val="00167608"/>
    <w:rsid w:val="00174B40"/>
    <w:rsid w:val="00180160"/>
    <w:rsid w:val="00180C72"/>
    <w:rsid w:val="0018532A"/>
    <w:rsid w:val="00185B7C"/>
    <w:rsid w:val="001953CB"/>
    <w:rsid w:val="001A57EE"/>
    <w:rsid w:val="001B0DAB"/>
    <w:rsid w:val="001B0EB2"/>
    <w:rsid w:val="001B192B"/>
    <w:rsid w:val="001B28F4"/>
    <w:rsid w:val="001C2E65"/>
    <w:rsid w:val="001D5F7D"/>
    <w:rsid w:val="001D5F9C"/>
    <w:rsid w:val="001D7181"/>
    <w:rsid w:val="001F7481"/>
    <w:rsid w:val="00210683"/>
    <w:rsid w:val="00213190"/>
    <w:rsid w:val="00214889"/>
    <w:rsid w:val="002246B1"/>
    <w:rsid w:val="00225D3C"/>
    <w:rsid w:val="00235E3A"/>
    <w:rsid w:val="00236E65"/>
    <w:rsid w:val="002442B6"/>
    <w:rsid w:val="0024469E"/>
    <w:rsid w:val="00245939"/>
    <w:rsid w:val="00245B38"/>
    <w:rsid w:val="00267B58"/>
    <w:rsid w:val="00273B5A"/>
    <w:rsid w:val="00274503"/>
    <w:rsid w:val="002A009A"/>
    <w:rsid w:val="002A2CAE"/>
    <w:rsid w:val="002A5D49"/>
    <w:rsid w:val="002A7E68"/>
    <w:rsid w:val="002B2174"/>
    <w:rsid w:val="002B51F7"/>
    <w:rsid w:val="002C314A"/>
    <w:rsid w:val="002C6325"/>
    <w:rsid w:val="002E7F20"/>
    <w:rsid w:val="002F7CF2"/>
    <w:rsid w:val="00304DAC"/>
    <w:rsid w:val="00306A26"/>
    <w:rsid w:val="003138A4"/>
    <w:rsid w:val="003146D2"/>
    <w:rsid w:val="00324D0C"/>
    <w:rsid w:val="003277A7"/>
    <w:rsid w:val="00327AC1"/>
    <w:rsid w:val="00330316"/>
    <w:rsid w:val="0033231F"/>
    <w:rsid w:val="00363130"/>
    <w:rsid w:val="00371280"/>
    <w:rsid w:val="00372C66"/>
    <w:rsid w:val="00374B47"/>
    <w:rsid w:val="00377D6F"/>
    <w:rsid w:val="00385A00"/>
    <w:rsid w:val="00385B42"/>
    <w:rsid w:val="00385C2A"/>
    <w:rsid w:val="00393283"/>
    <w:rsid w:val="00393ADA"/>
    <w:rsid w:val="003961A1"/>
    <w:rsid w:val="003A0D8D"/>
    <w:rsid w:val="003B1474"/>
    <w:rsid w:val="003B17FD"/>
    <w:rsid w:val="003B1952"/>
    <w:rsid w:val="003B2920"/>
    <w:rsid w:val="003B5144"/>
    <w:rsid w:val="003B579C"/>
    <w:rsid w:val="003B5AB8"/>
    <w:rsid w:val="003B7DC1"/>
    <w:rsid w:val="003C0EF5"/>
    <w:rsid w:val="003C3648"/>
    <w:rsid w:val="003C3BA4"/>
    <w:rsid w:val="003C4A7A"/>
    <w:rsid w:val="003C6CD0"/>
    <w:rsid w:val="003D0F35"/>
    <w:rsid w:val="003D16E4"/>
    <w:rsid w:val="003E540D"/>
    <w:rsid w:val="003E72CD"/>
    <w:rsid w:val="003E7B6C"/>
    <w:rsid w:val="003F38DE"/>
    <w:rsid w:val="00405220"/>
    <w:rsid w:val="004105A1"/>
    <w:rsid w:val="00416AA2"/>
    <w:rsid w:val="004218AF"/>
    <w:rsid w:val="00427EF1"/>
    <w:rsid w:val="00434646"/>
    <w:rsid w:val="00435564"/>
    <w:rsid w:val="00450232"/>
    <w:rsid w:val="00452AC0"/>
    <w:rsid w:val="00463F36"/>
    <w:rsid w:val="004653D3"/>
    <w:rsid w:val="00481062"/>
    <w:rsid w:val="0048123C"/>
    <w:rsid w:val="004855D5"/>
    <w:rsid w:val="00487DE9"/>
    <w:rsid w:val="00494515"/>
    <w:rsid w:val="004A17C4"/>
    <w:rsid w:val="004A1E73"/>
    <w:rsid w:val="004A650B"/>
    <w:rsid w:val="004A68C1"/>
    <w:rsid w:val="004B414D"/>
    <w:rsid w:val="004B4916"/>
    <w:rsid w:val="004B5390"/>
    <w:rsid w:val="004B5AF4"/>
    <w:rsid w:val="004D10CF"/>
    <w:rsid w:val="004D28DC"/>
    <w:rsid w:val="004D63BF"/>
    <w:rsid w:val="004E135F"/>
    <w:rsid w:val="004E4E14"/>
    <w:rsid w:val="004F373C"/>
    <w:rsid w:val="004F6408"/>
    <w:rsid w:val="005058EC"/>
    <w:rsid w:val="005125E2"/>
    <w:rsid w:val="00514ADC"/>
    <w:rsid w:val="00514F9A"/>
    <w:rsid w:val="00524EBF"/>
    <w:rsid w:val="0052551E"/>
    <w:rsid w:val="0053194B"/>
    <w:rsid w:val="005361F4"/>
    <w:rsid w:val="0053688E"/>
    <w:rsid w:val="005400EF"/>
    <w:rsid w:val="00541C89"/>
    <w:rsid w:val="00543A94"/>
    <w:rsid w:val="005444CB"/>
    <w:rsid w:val="00545755"/>
    <w:rsid w:val="00547395"/>
    <w:rsid w:val="0054792A"/>
    <w:rsid w:val="00554465"/>
    <w:rsid w:val="00555EAD"/>
    <w:rsid w:val="00561A38"/>
    <w:rsid w:val="005675E6"/>
    <w:rsid w:val="00570219"/>
    <w:rsid w:val="0057656F"/>
    <w:rsid w:val="00586736"/>
    <w:rsid w:val="0059306C"/>
    <w:rsid w:val="0059423F"/>
    <w:rsid w:val="005A06F5"/>
    <w:rsid w:val="005A0BE2"/>
    <w:rsid w:val="005A3B4A"/>
    <w:rsid w:val="005A6A7A"/>
    <w:rsid w:val="005B09F5"/>
    <w:rsid w:val="005C136C"/>
    <w:rsid w:val="005C1EE9"/>
    <w:rsid w:val="005C56A1"/>
    <w:rsid w:val="005D5843"/>
    <w:rsid w:val="005E10F7"/>
    <w:rsid w:val="005F7620"/>
    <w:rsid w:val="00602DF2"/>
    <w:rsid w:val="006161F0"/>
    <w:rsid w:val="0062252D"/>
    <w:rsid w:val="00622BAB"/>
    <w:rsid w:val="00626D88"/>
    <w:rsid w:val="00627FF5"/>
    <w:rsid w:val="00631CAB"/>
    <w:rsid w:val="00632904"/>
    <w:rsid w:val="00632C88"/>
    <w:rsid w:val="0064019A"/>
    <w:rsid w:val="00644CBD"/>
    <w:rsid w:val="00647BE0"/>
    <w:rsid w:val="006559BB"/>
    <w:rsid w:val="00667B15"/>
    <w:rsid w:val="00670F80"/>
    <w:rsid w:val="006711B0"/>
    <w:rsid w:val="00674446"/>
    <w:rsid w:val="006812B8"/>
    <w:rsid w:val="006859CE"/>
    <w:rsid w:val="00690C21"/>
    <w:rsid w:val="00690F4C"/>
    <w:rsid w:val="00692A1E"/>
    <w:rsid w:val="006964D8"/>
    <w:rsid w:val="00696554"/>
    <w:rsid w:val="006974B2"/>
    <w:rsid w:val="0069768A"/>
    <w:rsid w:val="006A0014"/>
    <w:rsid w:val="006A3EB6"/>
    <w:rsid w:val="006A54BB"/>
    <w:rsid w:val="006B40D0"/>
    <w:rsid w:val="006B695D"/>
    <w:rsid w:val="006B6FF7"/>
    <w:rsid w:val="006B75BD"/>
    <w:rsid w:val="006C18EF"/>
    <w:rsid w:val="006C4C1A"/>
    <w:rsid w:val="006D6663"/>
    <w:rsid w:val="006E3C37"/>
    <w:rsid w:val="006E5694"/>
    <w:rsid w:val="006E5CF5"/>
    <w:rsid w:val="006F0E48"/>
    <w:rsid w:val="006F42B3"/>
    <w:rsid w:val="006F4B7D"/>
    <w:rsid w:val="006F5B9E"/>
    <w:rsid w:val="0071047D"/>
    <w:rsid w:val="007152E7"/>
    <w:rsid w:val="00716A66"/>
    <w:rsid w:val="00732188"/>
    <w:rsid w:val="00734C5C"/>
    <w:rsid w:val="007372A1"/>
    <w:rsid w:val="00740AD1"/>
    <w:rsid w:val="00742C2C"/>
    <w:rsid w:val="00743308"/>
    <w:rsid w:val="0075236B"/>
    <w:rsid w:val="0075374C"/>
    <w:rsid w:val="00754E52"/>
    <w:rsid w:val="0076604F"/>
    <w:rsid w:val="00766B45"/>
    <w:rsid w:val="0077051C"/>
    <w:rsid w:val="00777DFE"/>
    <w:rsid w:val="00785724"/>
    <w:rsid w:val="00790879"/>
    <w:rsid w:val="007908C0"/>
    <w:rsid w:val="00794B5E"/>
    <w:rsid w:val="007B0196"/>
    <w:rsid w:val="007B03F9"/>
    <w:rsid w:val="007B1B20"/>
    <w:rsid w:val="007B2F5C"/>
    <w:rsid w:val="007B3A3E"/>
    <w:rsid w:val="007B3CEE"/>
    <w:rsid w:val="007B78F8"/>
    <w:rsid w:val="007C3514"/>
    <w:rsid w:val="007C40B6"/>
    <w:rsid w:val="007D0ED8"/>
    <w:rsid w:val="007D0F50"/>
    <w:rsid w:val="007D29A1"/>
    <w:rsid w:val="007E27A0"/>
    <w:rsid w:val="007E2CEF"/>
    <w:rsid w:val="007E6543"/>
    <w:rsid w:val="007F0003"/>
    <w:rsid w:val="007F109A"/>
    <w:rsid w:val="007F1E0F"/>
    <w:rsid w:val="007F477F"/>
    <w:rsid w:val="007F6833"/>
    <w:rsid w:val="007F715E"/>
    <w:rsid w:val="007F7D53"/>
    <w:rsid w:val="00800A77"/>
    <w:rsid w:val="0080167B"/>
    <w:rsid w:val="00802C7E"/>
    <w:rsid w:val="00807478"/>
    <w:rsid w:val="008130D0"/>
    <w:rsid w:val="00814296"/>
    <w:rsid w:val="00815E9B"/>
    <w:rsid w:val="00825332"/>
    <w:rsid w:val="00826EED"/>
    <w:rsid w:val="00833126"/>
    <w:rsid w:val="00834965"/>
    <w:rsid w:val="00842D18"/>
    <w:rsid w:val="00850909"/>
    <w:rsid w:val="00851817"/>
    <w:rsid w:val="00852B17"/>
    <w:rsid w:val="008530F5"/>
    <w:rsid w:val="00853421"/>
    <w:rsid w:val="00853AD7"/>
    <w:rsid w:val="00861B11"/>
    <w:rsid w:val="008637C4"/>
    <w:rsid w:val="00873B93"/>
    <w:rsid w:val="00874FDD"/>
    <w:rsid w:val="008756F7"/>
    <w:rsid w:val="00875EA4"/>
    <w:rsid w:val="00876F09"/>
    <w:rsid w:val="00887FE3"/>
    <w:rsid w:val="00894F05"/>
    <w:rsid w:val="00896685"/>
    <w:rsid w:val="00896AB7"/>
    <w:rsid w:val="008A0478"/>
    <w:rsid w:val="008A2456"/>
    <w:rsid w:val="008A2ACE"/>
    <w:rsid w:val="008B00C7"/>
    <w:rsid w:val="008B021D"/>
    <w:rsid w:val="008B3689"/>
    <w:rsid w:val="008B3B87"/>
    <w:rsid w:val="008C5EE4"/>
    <w:rsid w:val="008E254E"/>
    <w:rsid w:val="008E5DBB"/>
    <w:rsid w:val="008E7F03"/>
    <w:rsid w:val="00902901"/>
    <w:rsid w:val="00910C68"/>
    <w:rsid w:val="009127A4"/>
    <w:rsid w:val="00921453"/>
    <w:rsid w:val="00922547"/>
    <w:rsid w:val="00926AB3"/>
    <w:rsid w:val="00937DCF"/>
    <w:rsid w:val="00940D0F"/>
    <w:rsid w:val="00946045"/>
    <w:rsid w:val="00946720"/>
    <w:rsid w:val="00950919"/>
    <w:rsid w:val="0095597D"/>
    <w:rsid w:val="0095601A"/>
    <w:rsid w:val="00970C22"/>
    <w:rsid w:val="00976304"/>
    <w:rsid w:val="009814C9"/>
    <w:rsid w:val="0098283B"/>
    <w:rsid w:val="0098340E"/>
    <w:rsid w:val="009876FF"/>
    <w:rsid w:val="00991F9F"/>
    <w:rsid w:val="00992551"/>
    <w:rsid w:val="009B1F90"/>
    <w:rsid w:val="009B4B1E"/>
    <w:rsid w:val="009B7758"/>
    <w:rsid w:val="009C16F7"/>
    <w:rsid w:val="009C22D5"/>
    <w:rsid w:val="009C7184"/>
    <w:rsid w:val="009D1E59"/>
    <w:rsid w:val="009D4FB4"/>
    <w:rsid w:val="009F048D"/>
    <w:rsid w:val="00A024A3"/>
    <w:rsid w:val="00A03CBF"/>
    <w:rsid w:val="00A03E0B"/>
    <w:rsid w:val="00A07D88"/>
    <w:rsid w:val="00A10C12"/>
    <w:rsid w:val="00A12E26"/>
    <w:rsid w:val="00A17490"/>
    <w:rsid w:val="00A2209B"/>
    <w:rsid w:val="00A25422"/>
    <w:rsid w:val="00A2578D"/>
    <w:rsid w:val="00A25B47"/>
    <w:rsid w:val="00A31607"/>
    <w:rsid w:val="00A32B82"/>
    <w:rsid w:val="00A42272"/>
    <w:rsid w:val="00A43177"/>
    <w:rsid w:val="00A4490B"/>
    <w:rsid w:val="00A602D8"/>
    <w:rsid w:val="00A66718"/>
    <w:rsid w:val="00A760D3"/>
    <w:rsid w:val="00A76992"/>
    <w:rsid w:val="00A81023"/>
    <w:rsid w:val="00A91465"/>
    <w:rsid w:val="00A95AED"/>
    <w:rsid w:val="00AA7340"/>
    <w:rsid w:val="00AB2CEC"/>
    <w:rsid w:val="00AB569B"/>
    <w:rsid w:val="00AB62E6"/>
    <w:rsid w:val="00AB6E78"/>
    <w:rsid w:val="00AC7422"/>
    <w:rsid w:val="00AD4ECD"/>
    <w:rsid w:val="00AD53CF"/>
    <w:rsid w:val="00AD61B3"/>
    <w:rsid w:val="00AE128C"/>
    <w:rsid w:val="00AF28C6"/>
    <w:rsid w:val="00AF4E68"/>
    <w:rsid w:val="00AF7747"/>
    <w:rsid w:val="00B0208F"/>
    <w:rsid w:val="00B07068"/>
    <w:rsid w:val="00B12518"/>
    <w:rsid w:val="00B245BA"/>
    <w:rsid w:val="00B256C8"/>
    <w:rsid w:val="00B27472"/>
    <w:rsid w:val="00B3410A"/>
    <w:rsid w:val="00B4441B"/>
    <w:rsid w:val="00B54055"/>
    <w:rsid w:val="00B55FB5"/>
    <w:rsid w:val="00B56064"/>
    <w:rsid w:val="00B62498"/>
    <w:rsid w:val="00B62F2E"/>
    <w:rsid w:val="00B718CC"/>
    <w:rsid w:val="00B723B8"/>
    <w:rsid w:val="00B73D5F"/>
    <w:rsid w:val="00B74A34"/>
    <w:rsid w:val="00B7639E"/>
    <w:rsid w:val="00B865A5"/>
    <w:rsid w:val="00B90465"/>
    <w:rsid w:val="00B95A41"/>
    <w:rsid w:val="00BA0D06"/>
    <w:rsid w:val="00BA4A59"/>
    <w:rsid w:val="00BA55AF"/>
    <w:rsid w:val="00BB440C"/>
    <w:rsid w:val="00BD4287"/>
    <w:rsid w:val="00BE162A"/>
    <w:rsid w:val="00BE4919"/>
    <w:rsid w:val="00BF6E1B"/>
    <w:rsid w:val="00C0046E"/>
    <w:rsid w:val="00C00D19"/>
    <w:rsid w:val="00C0431B"/>
    <w:rsid w:val="00C043DA"/>
    <w:rsid w:val="00C13A3F"/>
    <w:rsid w:val="00C142BD"/>
    <w:rsid w:val="00C15825"/>
    <w:rsid w:val="00C24D50"/>
    <w:rsid w:val="00C321B4"/>
    <w:rsid w:val="00C3539F"/>
    <w:rsid w:val="00C5169F"/>
    <w:rsid w:val="00C51781"/>
    <w:rsid w:val="00C56E9D"/>
    <w:rsid w:val="00C57E27"/>
    <w:rsid w:val="00C6055E"/>
    <w:rsid w:val="00C62120"/>
    <w:rsid w:val="00C72657"/>
    <w:rsid w:val="00C90F72"/>
    <w:rsid w:val="00C9126B"/>
    <w:rsid w:val="00CA1772"/>
    <w:rsid w:val="00CA2CCD"/>
    <w:rsid w:val="00CA7E33"/>
    <w:rsid w:val="00CB1697"/>
    <w:rsid w:val="00CB62E1"/>
    <w:rsid w:val="00CB68B5"/>
    <w:rsid w:val="00CB6A66"/>
    <w:rsid w:val="00CC0F9D"/>
    <w:rsid w:val="00CD105D"/>
    <w:rsid w:val="00CE051C"/>
    <w:rsid w:val="00CE3C98"/>
    <w:rsid w:val="00CF0B17"/>
    <w:rsid w:val="00CF28C3"/>
    <w:rsid w:val="00CF3CE1"/>
    <w:rsid w:val="00D11A06"/>
    <w:rsid w:val="00D1608C"/>
    <w:rsid w:val="00D17798"/>
    <w:rsid w:val="00D20A01"/>
    <w:rsid w:val="00D22321"/>
    <w:rsid w:val="00D254C0"/>
    <w:rsid w:val="00D26605"/>
    <w:rsid w:val="00D32578"/>
    <w:rsid w:val="00D41B77"/>
    <w:rsid w:val="00D438EA"/>
    <w:rsid w:val="00D456EA"/>
    <w:rsid w:val="00D520D5"/>
    <w:rsid w:val="00D52C86"/>
    <w:rsid w:val="00D60318"/>
    <w:rsid w:val="00D67323"/>
    <w:rsid w:val="00D71E5E"/>
    <w:rsid w:val="00D77191"/>
    <w:rsid w:val="00D772A8"/>
    <w:rsid w:val="00D778FA"/>
    <w:rsid w:val="00D80286"/>
    <w:rsid w:val="00D804F2"/>
    <w:rsid w:val="00D81E7A"/>
    <w:rsid w:val="00D8486B"/>
    <w:rsid w:val="00D853AE"/>
    <w:rsid w:val="00D8635F"/>
    <w:rsid w:val="00D86639"/>
    <w:rsid w:val="00D86D1C"/>
    <w:rsid w:val="00D96AF2"/>
    <w:rsid w:val="00DA1BDB"/>
    <w:rsid w:val="00DA39C2"/>
    <w:rsid w:val="00DB642F"/>
    <w:rsid w:val="00DD33D1"/>
    <w:rsid w:val="00DD38EA"/>
    <w:rsid w:val="00DE06FC"/>
    <w:rsid w:val="00DE35C3"/>
    <w:rsid w:val="00DE7B7E"/>
    <w:rsid w:val="00DE7E83"/>
    <w:rsid w:val="00DF2B18"/>
    <w:rsid w:val="00DF58A1"/>
    <w:rsid w:val="00E1274C"/>
    <w:rsid w:val="00E12B78"/>
    <w:rsid w:val="00E32525"/>
    <w:rsid w:val="00E7324B"/>
    <w:rsid w:val="00E73E54"/>
    <w:rsid w:val="00E74F68"/>
    <w:rsid w:val="00E758E7"/>
    <w:rsid w:val="00E86D6A"/>
    <w:rsid w:val="00E93B54"/>
    <w:rsid w:val="00E9627C"/>
    <w:rsid w:val="00EA4A0C"/>
    <w:rsid w:val="00EB1D94"/>
    <w:rsid w:val="00EB4C93"/>
    <w:rsid w:val="00EB548F"/>
    <w:rsid w:val="00EC2BA3"/>
    <w:rsid w:val="00EE31F0"/>
    <w:rsid w:val="00EE4207"/>
    <w:rsid w:val="00EE584F"/>
    <w:rsid w:val="00EF3419"/>
    <w:rsid w:val="00F13C43"/>
    <w:rsid w:val="00F16765"/>
    <w:rsid w:val="00F32C9C"/>
    <w:rsid w:val="00F33886"/>
    <w:rsid w:val="00F4182B"/>
    <w:rsid w:val="00F443A6"/>
    <w:rsid w:val="00F50A7D"/>
    <w:rsid w:val="00F52CEE"/>
    <w:rsid w:val="00F555BA"/>
    <w:rsid w:val="00F57C29"/>
    <w:rsid w:val="00F650CA"/>
    <w:rsid w:val="00F71104"/>
    <w:rsid w:val="00F80AC3"/>
    <w:rsid w:val="00F86418"/>
    <w:rsid w:val="00F907F9"/>
    <w:rsid w:val="00F95BC2"/>
    <w:rsid w:val="00F9661C"/>
    <w:rsid w:val="00F96F1A"/>
    <w:rsid w:val="00FA29C8"/>
    <w:rsid w:val="00FA3EBC"/>
    <w:rsid w:val="00FB37DC"/>
    <w:rsid w:val="00FC0226"/>
    <w:rsid w:val="00FD37F9"/>
    <w:rsid w:val="00FD3C54"/>
    <w:rsid w:val="00FE17AA"/>
    <w:rsid w:val="00FE509E"/>
    <w:rsid w:val="00FF4B54"/>
    <w:rsid w:val="00FF6554"/>
    <w:rsid w:val="07FA35DC"/>
    <w:rsid w:val="125A52CB"/>
    <w:rsid w:val="1263A35E"/>
    <w:rsid w:val="1B5E1D1C"/>
    <w:rsid w:val="2E735732"/>
    <w:rsid w:val="38A92187"/>
    <w:rsid w:val="38DE36B6"/>
    <w:rsid w:val="3F8F3C43"/>
    <w:rsid w:val="4077BC97"/>
    <w:rsid w:val="44C9A920"/>
    <w:rsid w:val="4AAA12DB"/>
    <w:rsid w:val="51E97322"/>
    <w:rsid w:val="5B1885A6"/>
    <w:rsid w:val="5FFF0F94"/>
    <w:rsid w:val="62587FEC"/>
    <w:rsid w:val="6CD9EF3C"/>
    <w:rsid w:val="7072B040"/>
    <w:rsid w:val="790D78CC"/>
    <w:rsid w:val="7C2990D8"/>
    <w:rsid w:val="7F6E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45B5C"/>
  <w15:chartTrackingRefBased/>
  <w15:docId w15:val="{21B4A3CD-2646-4D7E-A6BA-D4A26133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9C8"/>
  </w:style>
  <w:style w:type="paragraph" w:styleId="Heading1">
    <w:name w:val="heading 1"/>
    <w:basedOn w:val="Normal"/>
    <w:next w:val="Normal"/>
    <w:link w:val="Heading1Char"/>
    <w:uiPriority w:val="9"/>
    <w:qFormat/>
    <w:rsid w:val="002442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89AA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7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89AA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7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0666D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E6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89AA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E6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89AA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E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666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E6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666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E6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E6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B6"/>
  </w:style>
  <w:style w:type="paragraph" w:styleId="Footer">
    <w:name w:val="footer"/>
    <w:basedOn w:val="Normal"/>
    <w:link w:val="FooterChar"/>
    <w:uiPriority w:val="99"/>
    <w:unhideWhenUsed/>
    <w:rsid w:val="002442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B6"/>
  </w:style>
  <w:style w:type="character" w:customStyle="1" w:styleId="Heading1Char">
    <w:name w:val="Heading 1 Char"/>
    <w:basedOn w:val="DefaultParagraphFont"/>
    <w:link w:val="Heading1"/>
    <w:uiPriority w:val="9"/>
    <w:rsid w:val="002442B6"/>
    <w:rPr>
      <w:rFonts w:asciiTheme="majorHAnsi" w:eastAsiaTheme="majorEastAsia" w:hAnsiTheme="majorHAnsi" w:cstheme="majorBidi"/>
      <w:color w:val="489AA4" w:themeColor="accent1" w:themeShade="BF"/>
      <w:sz w:val="32"/>
      <w:szCs w:val="32"/>
    </w:rPr>
  </w:style>
  <w:style w:type="paragraph" w:customStyle="1" w:styleId="BasicParagraph">
    <w:name w:val="[Basic Paragraph]"/>
    <w:basedOn w:val="Normal"/>
    <w:uiPriority w:val="99"/>
    <w:rsid w:val="0059306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ListParagraph">
    <w:name w:val="List Paragraph"/>
    <w:basedOn w:val="Normal"/>
    <w:uiPriority w:val="34"/>
    <w:qFormat/>
    <w:rsid w:val="00A43177"/>
    <w:pPr>
      <w:ind w:left="720"/>
      <w:contextualSpacing/>
    </w:pPr>
  </w:style>
  <w:style w:type="table" w:styleId="TableGrid">
    <w:name w:val="Table Grid"/>
    <w:basedOn w:val="TableNormal"/>
    <w:uiPriority w:val="39"/>
    <w:rsid w:val="00AA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</w:style>
  <w:style w:type="paragraph" w:styleId="BodyText">
    <w:name w:val="Body Text"/>
    <w:basedOn w:val="Normal"/>
    <w:link w:val="BodyTextChar"/>
    <w:rsid w:val="00E1274C"/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1274C"/>
    <w:rPr>
      <w:rFonts w:ascii="Arial" w:eastAsia="Times New Roman" w:hAnsi="Arial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0E0189"/>
  </w:style>
  <w:style w:type="character" w:customStyle="1" w:styleId="eop">
    <w:name w:val="eop"/>
    <w:basedOn w:val="DefaultParagraphFont"/>
    <w:rsid w:val="000E0189"/>
  </w:style>
  <w:style w:type="character" w:customStyle="1" w:styleId="Heading2Char">
    <w:name w:val="Heading 2 Char"/>
    <w:basedOn w:val="DefaultParagraphFont"/>
    <w:link w:val="Heading2"/>
    <w:uiPriority w:val="9"/>
    <w:semiHidden/>
    <w:rsid w:val="004F373C"/>
    <w:rPr>
      <w:rFonts w:asciiTheme="majorHAnsi" w:eastAsiaTheme="majorEastAsia" w:hAnsiTheme="majorHAnsi" w:cstheme="majorBidi"/>
      <w:color w:val="489AA4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73C"/>
    <w:rPr>
      <w:rFonts w:asciiTheme="majorHAnsi" w:eastAsiaTheme="majorEastAsia" w:hAnsiTheme="majorHAnsi" w:cstheme="majorBidi"/>
      <w:color w:val="30666D" w:themeColor="accent1" w:themeShade="7F"/>
    </w:rPr>
  </w:style>
  <w:style w:type="paragraph" w:styleId="Revision">
    <w:name w:val="Revision"/>
    <w:hidden/>
    <w:uiPriority w:val="99"/>
    <w:semiHidden/>
    <w:rsid w:val="00814296"/>
  </w:style>
  <w:style w:type="paragraph" w:customStyle="1" w:styleId="paragraph">
    <w:name w:val="paragraph"/>
    <w:basedOn w:val="Normal"/>
    <w:rsid w:val="00514A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BookTitle">
    <w:name w:val="Book Title"/>
    <w:basedOn w:val="DefaultParagraphFont"/>
    <w:uiPriority w:val="33"/>
    <w:qFormat/>
    <w:rsid w:val="002A7E6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7E68"/>
    <w:pPr>
      <w:spacing w:after="200"/>
    </w:pPr>
    <w:rPr>
      <w:i/>
      <w:iCs/>
      <w:color w:val="568589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A7E68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E68"/>
    <w:rPr>
      <w:rFonts w:asciiTheme="majorHAnsi" w:eastAsiaTheme="majorEastAsia" w:hAnsiTheme="majorHAnsi" w:cstheme="majorBidi"/>
      <w:i/>
      <w:iCs/>
      <w:color w:val="489AA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E68"/>
    <w:rPr>
      <w:rFonts w:asciiTheme="majorHAnsi" w:eastAsiaTheme="majorEastAsia" w:hAnsiTheme="majorHAnsi" w:cstheme="majorBidi"/>
      <w:color w:val="489AA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E68"/>
    <w:rPr>
      <w:rFonts w:asciiTheme="majorHAnsi" w:eastAsiaTheme="majorEastAsia" w:hAnsiTheme="majorHAnsi" w:cstheme="majorBidi"/>
      <w:color w:val="30666D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E68"/>
    <w:rPr>
      <w:rFonts w:asciiTheme="majorHAnsi" w:eastAsiaTheme="majorEastAsia" w:hAnsiTheme="majorHAnsi" w:cstheme="majorBidi"/>
      <w:i/>
      <w:iCs/>
      <w:color w:val="30666D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E6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E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A7E68"/>
    <w:rPr>
      <w:i/>
      <w:iCs/>
      <w:color w:val="79BC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E68"/>
    <w:pPr>
      <w:pBdr>
        <w:top w:val="single" w:sz="4" w:space="10" w:color="79BCC4" w:themeColor="accent1"/>
        <w:bottom w:val="single" w:sz="4" w:space="10" w:color="79BCC4" w:themeColor="accent1"/>
      </w:pBdr>
      <w:spacing w:before="360" w:after="360"/>
      <w:ind w:left="864" w:right="864"/>
      <w:jc w:val="center"/>
    </w:pPr>
    <w:rPr>
      <w:i/>
      <w:iCs/>
      <w:color w:val="79BC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E68"/>
    <w:rPr>
      <w:i/>
      <w:iCs/>
      <w:color w:val="79BCC4" w:themeColor="accent1"/>
    </w:rPr>
  </w:style>
  <w:style w:type="character" w:styleId="IntenseReference">
    <w:name w:val="Intense Reference"/>
    <w:basedOn w:val="DefaultParagraphFont"/>
    <w:uiPriority w:val="32"/>
    <w:qFormat/>
    <w:rsid w:val="002A7E68"/>
    <w:rPr>
      <w:b/>
      <w:bCs/>
      <w:smallCaps/>
      <w:color w:val="79BC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A7E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E68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A7E6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E6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A7E68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2A7E6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A7E6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A7E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7E68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E758E7"/>
    <w:pPr>
      <w:spacing w:before="100" w:beforeAutospacing="1" w:after="100" w:afterAutospacing="1"/>
    </w:pPr>
    <w:rPr>
      <w:rFonts w:ascii="Times New Roman" w:hAnsi="Times New Roman" w:cs="Times New Roman"/>
      <w:kern w:val="2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9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cguigan\Downloads\Trafalgar_Theatres_Letterhead_General.dotx" TargetMode="External"/></Relationships>
</file>

<file path=word/theme/theme1.xml><?xml version="1.0" encoding="utf-8"?>
<a:theme xmlns:a="http://schemas.openxmlformats.org/drawingml/2006/main" name="Office Theme">
  <a:themeElements>
    <a:clrScheme name="TE Corporate">
      <a:dk1>
        <a:srgbClr val="000000"/>
      </a:dk1>
      <a:lt1>
        <a:srgbClr val="FFFFFF"/>
      </a:lt1>
      <a:dk2>
        <a:srgbClr val="568589"/>
      </a:dk2>
      <a:lt2>
        <a:srgbClr val="FFFFFF"/>
      </a:lt2>
      <a:accent1>
        <a:srgbClr val="79BCC4"/>
      </a:accent1>
      <a:accent2>
        <a:srgbClr val="397F89"/>
      </a:accent2>
      <a:accent3>
        <a:srgbClr val="39585C"/>
      </a:accent3>
      <a:accent4>
        <a:srgbClr val="949599"/>
      </a:accent4>
      <a:accent5>
        <a:srgbClr val="57585B"/>
      </a:accent5>
      <a:accent6>
        <a:srgbClr val="BA3117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73af1-e7e2-430b-a7fe-ef424c2991b0">
      <Terms xmlns="http://schemas.microsoft.com/office/infopath/2007/PartnerControls"/>
    </lcf76f155ced4ddcb4097134ff3c332f>
    <TaxCatchAll xmlns="884656dd-2229-46c8-8083-f5f73cfad9b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2CC8EAEECBB74791A19CDBE906131D" ma:contentTypeVersion="11" ma:contentTypeDescription="Create a new document." ma:contentTypeScope="" ma:versionID="e82466ac87df24cc354e495d98d34fd5">
  <xsd:schema xmlns:xsd="http://www.w3.org/2001/XMLSchema" xmlns:xs="http://www.w3.org/2001/XMLSchema" xmlns:p="http://schemas.microsoft.com/office/2006/metadata/properties" xmlns:ns2="8cb73af1-e7e2-430b-a7fe-ef424c2991b0" xmlns:ns3="884656dd-2229-46c8-8083-f5f73cfad9b0" targetNamespace="http://schemas.microsoft.com/office/2006/metadata/properties" ma:root="true" ma:fieldsID="d08f87a8720914676d950a1dd7b272a8" ns2:_="" ns3:_="">
    <xsd:import namespace="8cb73af1-e7e2-430b-a7fe-ef424c2991b0"/>
    <xsd:import namespace="884656dd-2229-46c8-8083-f5f73cfad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73af1-e7e2-430b-a7fe-ef424c29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85c3170-5923-4f59-bf6e-2fb9d9a6a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656dd-2229-46c8-8083-f5f73cfad9b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a8f64b3-5534-4e0a-a124-351ddb8c1943}" ma:internalName="TaxCatchAll" ma:showField="CatchAllData" ma:web="884656dd-2229-46c8-8083-f5f73cfad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A9346-D7E3-49F7-B234-B081B7D502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44A19-9458-45D0-9AE8-30984520046D}">
  <ds:schemaRefs>
    <ds:schemaRef ds:uri="http://schemas.microsoft.com/office/2006/metadata/properties"/>
    <ds:schemaRef ds:uri="http://schemas.microsoft.com/office/infopath/2007/PartnerControls"/>
    <ds:schemaRef ds:uri="8c3d62b8-6037-4f30-b883-097b50c4c344"/>
    <ds:schemaRef ds:uri="a5c8327a-5820-4106-86f7-d4ab01aa8dfd"/>
  </ds:schemaRefs>
</ds:datastoreItem>
</file>

<file path=customXml/itemProps3.xml><?xml version="1.0" encoding="utf-8"?>
<ds:datastoreItem xmlns:ds="http://schemas.openxmlformats.org/officeDocument/2006/customXml" ds:itemID="{5A4E76D2-584C-4549-B0A2-7D826986B703}"/>
</file>

<file path=customXml/itemProps4.xml><?xml version="1.0" encoding="utf-8"?>
<ds:datastoreItem xmlns:ds="http://schemas.openxmlformats.org/officeDocument/2006/customXml" ds:itemID="{6F38FECE-C6E3-4459-8488-BF477650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Trafalgar_Theatres_Letterhead_General</Template>
  <TotalTime>17</TotalTime>
  <Pages>3</Pages>
  <Words>847</Words>
  <Characters>5458</Characters>
  <Application>Microsoft Office Word</Application>
  <DocSecurity>0</DocSecurity>
  <Lines>126</Lines>
  <Paragraphs>79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McGuigan</dc:creator>
  <cp:keywords/>
  <dc:description/>
  <cp:lastModifiedBy>Lorna Strawson</cp:lastModifiedBy>
  <cp:revision>17</cp:revision>
  <cp:lastPrinted>2025-01-28T21:28:00Z</cp:lastPrinted>
  <dcterms:created xsi:type="dcterms:W3CDTF">2026-09-14T20:28:00Z</dcterms:created>
  <dcterms:modified xsi:type="dcterms:W3CDTF">2026-09-15T14:58:00Z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0x010100302CC8EAEECBB74791A19CDBE906131D</vt:lpwstr>
  </property>
  <property fmtid="{D5CDD505-2E9C-101B-9397-08002B2CF9AE}" pid="3" name="MediaServiceImageTags">
    <vt:lpwstr/>
  </property>
</Properties>
</file>