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EF60BC" w:rsidRDefault="00A262B3" w14:paraId="2E018DFC" w14:textId="29DC3C95">
      <w:pPr>
        <w:pStyle w:val="BodyText"/>
        <w:rPr>
          <w:rFonts w:ascii="Times New Roman"/>
        </w:rPr>
      </w:pPr>
      <w:r>
        <w:rPr>
          <w:noProof/>
        </w:rPr>
        <mc:AlternateContent>
          <mc:Choice Requires="wpg">
            <w:drawing>
              <wp:anchor distT="0" distB="0" distL="0" distR="0" simplePos="0" relativeHeight="15728640" behindDoc="0" locked="0" layoutInCell="1" allowOverlap="1" wp14:anchorId="211E7296" wp14:editId="281ED40B">
                <wp:simplePos x="0" y="0"/>
                <wp:positionH relativeFrom="page">
                  <wp:posOffset>809625</wp:posOffset>
                </wp:positionH>
                <wp:positionV relativeFrom="paragraph">
                  <wp:posOffset>-6350</wp:posOffset>
                </wp:positionV>
                <wp:extent cx="5939790" cy="815061"/>
                <wp:effectExtent l="0" t="0" r="3810" b="44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815061"/>
                          <a:chOff x="0" y="0"/>
                          <a:chExt cx="5939790" cy="815340"/>
                        </a:xfrm>
                      </wpg:grpSpPr>
                      <wps:wsp>
                        <wps:cNvPr id="2" name="Graphic 2"/>
                        <wps:cNvSpPr/>
                        <wps:spPr>
                          <a:xfrm>
                            <a:off x="0" y="0"/>
                            <a:ext cx="5939790" cy="815340"/>
                          </a:xfrm>
                          <a:custGeom>
                            <a:avLst/>
                            <a:gdLst/>
                            <a:ahLst/>
                            <a:cxnLst/>
                            <a:rect l="l" t="t" r="r" b="b"/>
                            <a:pathLst>
                              <a:path w="5939790" h="815340">
                                <a:moveTo>
                                  <a:pt x="5939789" y="0"/>
                                </a:moveTo>
                                <a:lnTo>
                                  <a:pt x="0" y="0"/>
                                </a:lnTo>
                                <a:lnTo>
                                  <a:pt x="0" y="815340"/>
                                </a:lnTo>
                                <a:lnTo>
                                  <a:pt x="5939789" y="815340"/>
                                </a:lnTo>
                                <a:lnTo>
                                  <a:pt x="5939789" y="0"/>
                                </a:lnTo>
                                <a:close/>
                              </a:path>
                            </a:pathLst>
                          </a:custGeom>
                          <a:solidFill>
                            <a:srgbClr val="001F3B"/>
                          </a:solidFill>
                        </wps:spPr>
                        <wps:bodyPr wrap="square" lIns="0" tIns="0" rIns="0" bIns="0" rtlCol="0">
                          <a:prstTxWarp prst="textNoShape">
                            <a:avLst/>
                          </a:prstTxWarp>
                          <a:noAutofit/>
                        </wps:bodyPr>
                      </wps:wsp>
                      <wps:wsp>
                        <wps:cNvPr id="3" name="Graphic 3"/>
                        <wps:cNvSpPr/>
                        <wps:spPr>
                          <a:xfrm>
                            <a:off x="2965704" y="315111"/>
                            <a:ext cx="6350" cy="186055"/>
                          </a:xfrm>
                          <a:custGeom>
                            <a:avLst/>
                            <a:gdLst/>
                            <a:ahLst/>
                            <a:cxnLst/>
                            <a:rect l="l" t="t" r="r" b="b"/>
                            <a:pathLst>
                              <a:path w="6350" h="186055">
                                <a:moveTo>
                                  <a:pt x="6108" y="184404"/>
                                </a:moveTo>
                                <a:lnTo>
                                  <a:pt x="3822" y="184404"/>
                                </a:lnTo>
                                <a:lnTo>
                                  <a:pt x="3822" y="1536"/>
                                </a:lnTo>
                                <a:lnTo>
                                  <a:pt x="2286" y="1536"/>
                                </a:lnTo>
                                <a:lnTo>
                                  <a:pt x="2286" y="184404"/>
                                </a:lnTo>
                                <a:lnTo>
                                  <a:pt x="0" y="184404"/>
                                </a:lnTo>
                                <a:lnTo>
                                  <a:pt x="0" y="185928"/>
                                </a:lnTo>
                                <a:lnTo>
                                  <a:pt x="2286" y="185928"/>
                                </a:lnTo>
                                <a:lnTo>
                                  <a:pt x="3822" y="185928"/>
                                </a:lnTo>
                                <a:lnTo>
                                  <a:pt x="6108" y="185928"/>
                                </a:lnTo>
                                <a:lnTo>
                                  <a:pt x="6108" y="184404"/>
                                </a:lnTo>
                                <a:close/>
                              </a:path>
                              <a:path w="6350" h="186055">
                                <a:moveTo>
                                  <a:pt x="6108" y="0"/>
                                </a:moveTo>
                                <a:lnTo>
                                  <a:pt x="3822" y="0"/>
                                </a:lnTo>
                                <a:lnTo>
                                  <a:pt x="2286" y="0"/>
                                </a:lnTo>
                                <a:lnTo>
                                  <a:pt x="0" y="0"/>
                                </a:lnTo>
                                <a:lnTo>
                                  <a:pt x="0" y="1524"/>
                                </a:lnTo>
                                <a:lnTo>
                                  <a:pt x="2286" y="1524"/>
                                </a:lnTo>
                                <a:lnTo>
                                  <a:pt x="3822" y="1524"/>
                                </a:lnTo>
                                <a:lnTo>
                                  <a:pt x="6108" y="1524"/>
                                </a:lnTo>
                                <a:lnTo>
                                  <a:pt x="6108" y="0"/>
                                </a:lnTo>
                                <a:close/>
                              </a:path>
                            </a:pathLst>
                          </a:custGeom>
                          <a:solidFill>
                            <a:srgbClr val="7E7E7E"/>
                          </a:solidFill>
                        </wps:spPr>
                        <wps:bodyPr wrap="square" lIns="0" tIns="0" rIns="0" bIns="0" rtlCol="0">
                          <a:prstTxWarp prst="textNoShape">
                            <a:avLst/>
                          </a:prstTxWarp>
                          <a:noAutofit/>
                        </wps:bodyPr>
                      </wps:wsp>
                      <pic:pic xmlns:pic="http://schemas.openxmlformats.org/drawingml/2006/picture">
                        <pic:nvPicPr>
                          <pic:cNvPr id="4" name="Image 4" descr="A picture containing text, clipart  Description automatically generated "/>
                          <pic:cNvPicPr/>
                        </pic:nvPicPr>
                        <pic:blipFill>
                          <a:blip r:embed="rId6" cstate="print"/>
                          <a:stretch>
                            <a:fillRect/>
                          </a:stretch>
                        </pic:blipFill>
                        <pic:spPr>
                          <a:xfrm>
                            <a:off x="2125345" y="207015"/>
                            <a:ext cx="1692273" cy="347339"/>
                          </a:xfrm>
                          <a:prstGeom prst="rect">
                            <a:avLst/>
                          </a:prstGeom>
                        </pic:spPr>
                      </pic:pic>
                      <wps:wsp>
                        <wps:cNvPr id="7" name="Textbox 7"/>
                        <wps:cNvSpPr txBox="1"/>
                        <wps:spPr>
                          <a:xfrm>
                            <a:off x="2496311" y="582574"/>
                            <a:ext cx="965835" cy="152400"/>
                          </a:xfrm>
                          <a:prstGeom prst="rect">
                            <a:avLst/>
                          </a:prstGeom>
                        </wps:spPr>
                        <wps:txbx>
                          <w:txbxContent>
                            <w:p w:rsidR="00EF60BC" w:rsidRDefault="009737B7" w14:paraId="5FDA88DB" w14:textId="77777777">
                              <w:pPr>
                                <w:spacing w:line="240" w:lineRule="exact"/>
                                <w:rPr>
                                  <w:sz w:val="24"/>
                                </w:rPr>
                              </w:pPr>
                              <w:r>
                                <w:rPr>
                                  <w:color w:val="001F3B"/>
                                  <w:sz w:val="24"/>
                                </w:rPr>
                                <w:t>Job</w:t>
                              </w:r>
                              <w:r>
                                <w:rPr>
                                  <w:color w:val="001F3B"/>
                                  <w:spacing w:val="-1"/>
                                  <w:sz w:val="24"/>
                                </w:rPr>
                                <w:t xml:space="preserve"> </w:t>
                              </w:r>
                              <w:r>
                                <w:rPr>
                                  <w:color w:val="001F3B"/>
                                  <w:spacing w:val="-2"/>
                                  <w:sz w:val="24"/>
                                </w:rPr>
                                <w:t>Description</w:t>
                              </w:r>
                            </w:p>
                          </w:txbxContent>
                        </wps:txbx>
                        <wps:bodyPr wrap="square" lIns="0" tIns="0" rIns="0" bIns="0" rtlCol="0">
                          <a:noAutofit/>
                        </wps:bodyPr>
                      </wps:wsp>
                    </wpg:wgp>
                  </a:graphicData>
                </a:graphic>
                <wp14:sizeRelV relativeFrom="margin">
                  <wp14:pctHeight>0</wp14:pctHeight>
                </wp14:sizeRelV>
              </wp:anchor>
            </w:drawing>
          </mc:Choice>
          <mc:Fallback>
            <w:pict>
              <v:group id="Group 1" style="position:absolute;margin-left:63.75pt;margin-top:-.5pt;width:467.7pt;height:64.2pt;z-index:15728640;mso-wrap-distance-left:0;mso-wrap-distance-right:0;mso-position-horizontal-relative:page;mso-height-relative:margin" coordsize="59397,8153" o:spid="_x0000_s1026" w14:anchorId="211E7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">
                <v:shape id="Graphic 2" style="position:absolute;width:59397;height:8153;visibility:visible;mso-wrap-style:square;v-text-anchor:top" coordsize="5939790,815340" o:spid="_x0000_s1027" fillcolor="#001f3b" stroked="f" path="m5939789,l,,,815340r5939789,l5939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">
                  <v:path arrowok="t"/>
                </v:shape>
                <v:shape id="Graphic 3" style="position:absolute;left:29657;top:3151;width:63;height:1860;visibility:visible;mso-wrap-style:square;v-text-anchor:top" coordsize="6350,186055" o:spid="_x0000_s1028" fillcolor="#7e7e7e" stroked="f" path="m6108,184404r-2286,l3822,1536r-1536,l2286,184404r-2286,l,185928r2286,l3822,185928r2286,l6108,184404xem6108,l3822,,2286,,,,,1524r2286,l3822,1524r2286,l6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 style="position:absolute;left:21253;top:2070;width:16923;height:3473;visibility:visible;mso-wrap-style:square" alt="A picture containing text, clipart  Description automatically generated "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">
                  <v:imagedata o:title="A picture containing text, clipart  Description automatically generated " r:id="rId7"/>
                </v:shape>
                <v:shapetype id="_x0000_t202" coordsize="21600,21600" o:spt="202" path="m,l,21600r21600,l21600,xe">
                  <v:stroke joinstyle="miter"/>
                  <v:path gradientshapeok="t" o:connecttype="rect"/>
                </v:shapetype>
                <v:shape id="Textbox 7" style="position:absolute;left:24963;top:5825;width:9658;height:1524;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v:textbox inset="0,0,0,0">
                    <w:txbxContent>
                      <w:p w:rsidR="00EF60BC" w:rsidRDefault="009737B7" w14:paraId="5FDA88DB" w14:textId="77777777">
                        <w:pPr>
                          <w:spacing w:line="240" w:lineRule="exact"/>
                          <w:rPr>
                            <w:sz w:val="24"/>
                          </w:rPr>
                        </w:pPr>
                        <w:r>
                          <w:rPr>
                            <w:color w:val="001F3B"/>
                            <w:sz w:val="24"/>
                          </w:rPr>
                          <w:t>Job</w:t>
                        </w:r>
                        <w:r>
                          <w:rPr>
                            <w:color w:val="001F3B"/>
                            <w:spacing w:val="-1"/>
                            <w:sz w:val="24"/>
                          </w:rPr>
                          <w:t xml:space="preserve"> </w:t>
                        </w:r>
                        <w:r>
                          <w:rPr>
                            <w:color w:val="001F3B"/>
                            <w:spacing w:val="-2"/>
                            <w:sz w:val="24"/>
                          </w:rPr>
                          <w:t>Description</w:t>
                        </w:r>
                      </w:p>
                    </w:txbxContent>
                  </v:textbox>
                </v:shape>
                <w10:wrap anchorx="page"/>
              </v:group>
            </w:pict>
          </mc:Fallback>
        </mc:AlternateContent>
      </w:r>
    </w:p>
    <w:p w:rsidR="00EF60BC" w:rsidRDefault="00EF60BC" w14:paraId="0CB0D797" w14:textId="77777777">
      <w:pPr>
        <w:pStyle w:val="BodyText"/>
        <w:rPr>
          <w:rFonts w:ascii="Times New Roman"/>
        </w:rPr>
      </w:pPr>
    </w:p>
    <w:p w:rsidR="00EF60BC" w:rsidRDefault="00EF60BC" w14:paraId="774B6390" w14:textId="77777777">
      <w:pPr>
        <w:pStyle w:val="BodyText"/>
        <w:rPr>
          <w:rFonts w:ascii="Times New Roman"/>
        </w:rPr>
      </w:pPr>
    </w:p>
    <w:p w:rsidR="00EF60BC" w:rsidRDefault="00EF60BC" w14:paraId="223795DB" w14:textId="77777777">
      <w:pPr>
        <w:pStyle w:val="BodyText"/>
        <w:rPr>
          <w:rFonts w:ascii="Times New Roman"/>
        </w:rPr>
      </w:pPr>
    </w:p>
    <w:p w:rsidR="00EF60BC" w:rsidRDefault="00EF60BC" w14:paraId="497CC6DA" w14:textId="77777777">
      <w:pPr>
        <w:pStyle w:val="BodyText"/>
        <w:spacing w:before="91"/>
        <w:rPr>
          <w:rFonts w:ascii="Times New Roman"/>
        </w:rPr>
      </w:pPr>
    </w:p>
    <w:p w:rsidR="00EF60BC" w:rsidRDefault="009737B7" w14:paraId="52E5804C" w14:textId="63A41C3D">
      <w:pPr>
        <w:ind w:left="142"/>
        <w:rPr>
          <w:sz w:val="24"/>
        </w:rPr>
      </w:pPr>
      <w:r>
        <w:rPr>
          <w:color w:val="B93016"/>
          <w:sz w:val="24"/>
        </w:rPr>
        <w:t xml:space="preserve">KEY </w:t>
      </w:r>
      <w:r>
        <w:rPr>
          <w:color w:val="B93016"/>
          <w:spacing w:val="-2"/>
          <w:sz w:val="24"/>
        </w:rPr>
        <w:t>INFORMATION</w:t>
      </w:r>
    </w:p>
    <w:p w:rsidR="00EF60BC" w:rsidRDefault="00EF60BC" w14:paraId="4977BB0D" w14:textId="77777777">
      <w:pPr>
        <w:pStyle w:val="BodyText"/>
        <w:spacing w:before="49"/>
        <w:rPr>
          <w:sz w:val="20"/>
        </w:rPr>
      </w:pPr>
    </w:p>
    <w:tbl>
      <w:tblPr>
        <w:tblW w:w="0" w:type="auto"/>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158"/>
        <w:gridCol w:w="7190"/>
      </w:tblGrid>
      <w:tr w:rsidR="00EF60BC" w:rsidTr="47A679E4" w14:paraId="71C4C05B" w14:textId="77777777">
        <w:trPr>
          <w:trHeight w:val="293"/>
        </w:trPr>
        <w:tc>
          <w:tcPr>
            <w:tcW w:w="2158" w:type="dxa"/>
            <w:tcMar/>
          </w:tcPr>
          <w:p w:rsidR="00EF60BC" w:rsidRDefault="009737B7" w14:paraId="114FBA97" w14:textId="77777777">
            <w:pPr>
              <w:pStyle w:val="TableParagraph"/>
              <w:spacing w:line="273" w:lineRule="exact"/>
              <w:ind w:left="107"/>
              <w:rPr>
                <w:b/>
                <w:sz w:val="24"/>
              </w:rPr>
            </w:pPr>
            <w:r>
              <w:rPr>
                <w:b/>
                <w:sz w:val="24"/>
              </w:rPr>
              <w:t>Role</w:t>
            </w:r>
            <w:r>
              <w:rPr>
                <w:b/>
                <w:spacing w:val="-1"/>
                <w:sz w:val="24"/>
              </w:rPr>
              <w:t xml:space="preserve"> </w:t>
            </w:r>
            <w:r>
              <w:rPr>
                <w:b/>
                <w:spacing w:val="-2"/>
                <w:sz w:val="24"/>
              </w:rPr>
              <w:t>Title</w:t>
            </w:r>
          </w:p>
        </w:tc>
        <w:tc>
          <w:tcPr>
            <w:tcW w:w="7190" w:type="dxa"/>
            <w:tcMar/>
          </w:tcPr>
          <w:p w:rsidRPr="00BC24CE" w:rsidR="00EF60BC" w:rsidRDefault="00BC24CE" w14:paraId="3AB5F6AB" w14:textId="0F3A2649">
            <w:pPr>
              <w:pStyle w:val="TableParagraph"/>
            </w:pPr>
            <w:r w:rsidRPr="47A679E4" w:rsidR="35F5906F">
              <w:rPr>
                <w:rFonts w:ascii="Calibri" w:hAnsi="Calibri" w:cs="Calibri" w:asciiTheme="minorAscii" w:hAnsiTheme="minorAscii" w:cstheme="minorAscii"/>
                <w:sz w:val="24"/>
                <w:szCs w:val="24"/>
              </w:rPr>
              <w:t>Box Office and Stage Door Casual</w:t>
            </w:r>
          </w:p>
        </w:tc>
      </w:tr>
      <w:tr w:rsidR="00EF60BC" w:rsidTr="47A679E4" w14:paraId="509BD367" w14:textId="77777777">
        <w:trPr>
          <w:trHeight w:val="292"/>
        </w:trPr>
        <w:tc>
          <w:tcPr>
            <w:tcW w:w="2158" w:type="dxa"/>
            <w:tcMar/>
          </w:tcPr>
          <w:p w:rsidR="00EF60BC" w:rsidRDefault="009737B7" w14:paraId="241452C7" w14:textId="77777777">
            <w:pPr>
              <w:pStyle w:val="TableParagraph"/>
              <w:spacing w:line="272" w:lineRule="exact"/>
              <w:ind w:left="107"/>
              <w:rPr>
                <w:b/>
                <w:sz w:val="24"/>
              </w:rPr>
            </w:pPr>
            <w:r>
              <w:rPr>
                <w:b/>
                <w:sz w:val="24"/>
              </w:rPr>
              <w:t>Reports</w:t>
            </w:r>
            <w:r>
              <w:rPr>
                <w:b/>
                <w:spacing w:val="-3"/>
                <w:sz w:val="24"/>
              </w:rPr>
              <w:t xml:space="preserve"> </w:t>
            </w:r>
            <w:r>
              <w:rPr>
                <w:b/>
                <w:spacing w:val="-5"/>
                <w:sz w:val="24"/>
              </w:rPr>
              <w:t>to</w:t>
            </w:r>
          </w:p>
        </w:tc>
        <w:tc>
          <w:tcPr>
            <w:tcW w:w="7190" w:type="dxa"/>
            <w:tcMar/>
          </w:tcPr>
          <w:p w:rsidRPr="00BC24CE" w:rsidR="00EF60BC" w:rsidRDefault="00BC24CE" w14:paraId="3AB86F8A" w14:textId="6F96763A">
            <w:pPr>
              <w:pStyle w:val="TableParagraph"/>
              <w:rPr>
                <w:rFonts w:asciiTheme="minorHAnsi" w:hAnsiTheme="minorHAnsi" w:cstheme="minorHAnsi"/>
                <w:sz w:val="24"/>
                <w:szCs w:val="24"/>
              </w:rPr>
            </w:pPr>
            <w:r w:rsidRPr="00BC24CE">
              <w:rPr>
                <w:rFonts w:asciiTheme="minorHAnsi" w:hAnsiTheme="minorHAnsi" w:cstheme="minorHAnsi"/>
                <w:sz w:val="24"/>
                <w:szCs w:val="24"/>
              </w:rPr>
              <w:t>Box Office &amp; Stage Door Manager </w:t>
            </w:r>
          </w:p>
        </w:tc>
      </w:tr>
      <w:tr w:rsidR="00EF60BC" w:rsidTr="47A679E4" w14:paraId="066A65FD" w14:textId="77777777">
        <w:trPr>
          <w:trHeight w:val="413"/>
        </w:trPr>
        <w:tc>
          <w:tcPr>
            <w:tcW w:w="2158" w:type="dxa"/>
            <w:tcMar/>
          </w:tcPr>
          <w:p w:rsidR="00EF60BC" w:rsidRDefault="009737B7" w14:paraId="050A0132" w14:textId="77777777">
            <w:pPr>
              <w:pStyle w:val="TableParagraph"/>
              <w:ind w:left="107"/>
              <w:rPr>
                <w:b/>
                <w:sz w:val="24"/>
              </w:rPr>
            </w:pPr>
            <w:r>
              <w:rPr>
                <w:b/>
                <w:sz w:val="24"/>
              </w:rPr>
              <w:t>Responsible</w:t>
            </w:r>
            <w:r>
              <w:rPr>
                <w:b/>
                <w:spacing w:val="-7"/>
                <w:sz w:val="24"/>
              </w:rPr>
              <w:t xml:space="preserve"> </w:t>
            </w:r>
            <w:r>
              <w:rPr>
                <w:b/>
                <w:spacing w:val="-5"/>
                <w:sz w:val="24"/>
              </w:rPr>
              <w:t>for</w:t>
            </w:r>
          </w:p>
        </w:tc>
        <w:tc>
          <w:tcPr>
            <w:tcW w:w="7190" w:type="dxa"/>
            <w:tcMar/>
          </w:tcPr>
          <w:p w:rsidRPr="00BC24CE" w:rsidR="00EF60BC" w:rsidP="00BC24CE" w:rsidRDefault="00BC24CE" w14:paraId="6BDC886B" w14:textId="53CE6874">
            <w:pPr>
              <w:pStyle w:val="TableParagraph"/>
              <w:rPr>
                <w:rFonts w:asciiTheme="minorHAnsi" w:hAnsiTheme="minorHAnsi" w:cstheme="minorHAnsi"/>
                <w:sz w:val="24"/>
                <w:szCs w:val="24"/>
                <w:lang w:val="en-GB"/>
              </w:rPr>
            </w:pPr>
            <w:r>
              <w:rPr>
                <w:rFonts w:asciiTheme="minorHAnsi" w:hAnsiTheme="minorHAnsi" w:cstheme="minorHAnsi"/>
                <w:sz w:val="24"/>
                <w:szCs w:val="24"/>
                <w:lang w:val="en-GB"/>
              </w:rPr>
              <w:t>Working across both</w:t>
            </w:r>
            <w:r w:rsidRPr="00BC24CE">
              <w:rPr>
                <w:rFonts w:asciiTheme="minorHAnsi" w:hAnsiTheme="minorHAnsi" w:cstheme="minorHAnsi"/>
                <w:sz w:val="24"/>
                <w:szCs w:val="24"/>
                <w:lang w:val="en-GB"/>
              </w:rPr>
              <w:t xml:space="preserve"> </w:t>
            </w:r>
            <w:r>
              <w:rPr>
                <w:rFonts w:asciiTheme="minorHAnsi" w:hAnsiTheme="minorHAnsi" w:cstheme="minorHAnsi"/>
                <w:sz w:val="24"/>
                <w:szCs w:val="24"/>
                <w:lang w:val="en-GB"/>
              </w:rPr>
              <w:t>S</w:t>
            </w:r>
            <w:r w:rsidRPr="00BC24CE">
              <w:rPr>
                <w:rFonts w:asciiTheme="minorHAnsi" w:hAnsiTheme="minorHAnsi" w:cstheme="minorHAnsi"/>
                <w:sz w:val="24"/>
                <w:szCs w:val="24"/>
                <w:lang w:val="en-GB"/>
              </w:rPr>
              <w:t xml:space="preserve">tage </w:t>
            </w:r>
            <w:r>
              <w:rPr>
                <w:rFonts w:asciiTheme="minorHAnsi" w:hAnsiTheme="minorHAnsi" w:cstheme="minorHAnsi"/>
                <w:sz w:val="24"/>
                <w:szCs w:val="24"/>
                <w:lang w:val="en-GB"/>
              </w:rPr>
              <w:t>D</w:t>
            </w:r>
            <w:r w:rsidRPr="00BC24CE">
              <w:rPr>
                <w:rFonts w:asciiTheme="minorHAnsi" w:hAnsiTheme="minorHAnsi" w:cstheme="minorHAnsi"/>
                <w:sz w:val="24"/>
                <w:szCs w:val="24"/>
                <w:lang w:val="en-GB"/>
              </w:rPr>
              <w:t xml:space="preserve">oor and </w:t>
            </w:r>
            <w:r>
              <w:rPr>
                <w:rFonts w:asciiTheme="minorHAnsi" w:hAnsiTheme="minorHAnsi" w:cstheme="minorHAnsi"/>
                <w:sz w:val="24"/>
                <w:szCs w:val="24"/>
                <w:lang w:val="en-GB"/>
              </w:rPr>
              <w:t>B</w:t>
            </w:r>
            <w:r w:rsidRPr="00BC24CE">
              <w:rPr>
                <w:rFonts w:asciiTheme="minorHAnsi" w:hAnsiTheme="minorHAnsi" w:cstheme="minorHAnsi"/>
                <w:sz w:val="24"/>
                <w:szCs w:val="24"/>
                <w:lang w:val="en-GB"/>
              </w:rPr>
              <w:t xml:space="preserve">ox </w:t>
            </w:r>
            <w:r>
              <w:rPr>
                <w:rFonts w:asciiTheme="minorHAnsi" w:hAnsiTheme="minorHAnsi" w:cstheme="minorHAnsi"/>
                <w:sz w:val="24"/>
                <w:szCs w:val="24"/>
                <w:lang w:val="en-GB"/>
              </w:rPr>
              <w:t>O</w:t>
            </w:r>
            <w:r w:rsidRPr="00BC24CE">
              <w:rPr>
                <w:rFonts w:asciiTheme="minorHAnsi" w:hAnsiTheme="minorHAnsi" w:cstheme="minorHAnsi"/>
                <w:sz w:val="24"/>
                <w:szCs w:val="24"/>
                <w:lang w:val="en-GB"/>
              </w:rPr>
              <w:t>ffice</w:t>
            </w:r>
            <w:r>
              <w:rPr>
                <w:rFonts w:asciiTheme="minorHAnsi" w:hAnsiTheme="minorHAnsi" w:cstheme="minorHAnsi"/>
                <w:sz w:val="24"/>
                <w:szCs w:val="24"/>
                <w:lang w:val="en-GB"/>
              </w:rPr>
              <w:t xml:space="preserve"> areas</w:t>
            </w:r>
          </w:p>
        </w:tc>
      </w:tr>
      <w:tr w:rsidR="00EF60BC" w:rsidTr="47A679E4" w14:paraId="3B6954DA" w14:textId="77777777">
        <w:trPr>
          <w:trHeight w:val="292"/>
        </w:trPr>
        <w:tc>
          <w:tcPr>
            <w:tcW w:w="2158" w:type="dxa"/>
            <w:tcMar/>
          </w:tcPr>
          <w:p w:rsidR="00EF60BC" w:rsidRDefault="009737B7" w14:paraId="3AD74ACA" w14:textId="77777777">
            <w:pPr>
              <w:pStyle w:val="TableParagraph"/>
              <w:spacing w:line="272" w:lineRule="exact"/>
              <w:ind w:left="107"/>
              <w:rPr>
                <w:b/>
                <w:sz w:val="24"/>
              </w:rPr>
            </w:pPr>
            <w:r>
              <w:rPr>
                <w:b/>
                <w:spacing w:val="-2"/>
                <w:sz w:val="24"/>
              </w:rPr>
              <w:t>Hours</w:t>
            </w:r>
          </w:p>
        </w:tc>
        <w:tc>
          <w:tcPr>
            <w:tcW w:w="7190" w:type="dxa"/>
            <w:tcMar/>
          </w:tcPr>
          <w:p w:rsidRPr="00BC24CE" w:rsidR="00EF60BC" w:rsidP="550991A8" w:rsidRDefault="00BC24CE" w14:paraId="705D03D7" w14:textId="722EE98E">
            <w:pPr>
              <w:pStyle w:val="TableParagraph"/>
              <w:rPr>
                <w:rFonts w:ascii="Calibri" w:hAnsi="Calibri" w:cs="Calibri" w:asciiTheme="minorAscii" w:hAnsiTheme="minorAscii" w:cstheme="minorAscii"/>
                <w:sz w:val="24"/>
                <w:szCs w:val="24"/>
              </w:rPr>
            </w:pPr>
            <w:r w:rsidRPr="47A679E4" w:rsidR="00BC24CE">
              <w:rPr>
                <w:rFonts w:ascii="Calibri" w:hAnsi="Calibri" w:cs="Calibri" w:asciiTheme="minorAscii" w:hAnsiTheme="minorAscii" w:cstheme="minorAscii"/>
                <w:sz w:val="24"/>
                <w:szCs w:val="24"/>
              </w:rPr>
              <w:t>Zero Hours</w:t>
            </w:r>
            <w:r w:rsidRPr="47A679E4" w:rsidR="51F40A74">
              <w:rPr>
                <w:rFonts w:ascii="Calibri" w:hAnsi="Calibri" w:cs="Calibri" w:asciiTheme="minorAscii" w:hAnsiTheme="minorAscii" w:cstheme="minorAscii"/>
                <w:sz w:val="24"/>
                <w:szCs w:val="24"/>
              </w:rPr>
              <w:t xml:space="preserve"> </w:t>
            </w:r>
          </w:p>
        </w:tc>
      </w:tr>
      <w:tr w:rsidR="00EF60BC" w:rsidTr="47A679E4" w14:paraId="39A4190A" w14:textId="77777777">
        <w:trPr>
          <w:trHeight w:val="293"/>
        </w:trPr>
        <w:tc>
          <w:tcPr>
            <w:tcW w:w="2158" w:type="dxa"/>
            <w:tcMar/>
          </w:tcPr>
          <w:p w:rsidR="00EF60BC" w:rsidRDefault="009737B7" w14:paraId="52E911E0" w14:textId="77777777">
            <w:pPr>
              <w:pStyle w:val="TableParagraph"/>
              <w:spacing w:line="273" w:lineRule="exact"/>
              <w:ind w:left="107"/>
              <w:rPr>
                <w:b/>
                <w:sz w:val="24"/>
              </w:rPr>
            </w:pPr>
            <w:r>
              <w:rPr>
                <w:b/>
                <w:spacing w:val="-2"/>
                <w:sz w:val="24"/>
              </w:rPr>
              <w:t>Contract</w:t>
            </w:r>
          </w:p>
        </w:tc>
        <w:tc>
          <w:tcPr>
            <w:tcW w:w="7190" w:type="dxa"/>
            <w:tcMar/>
          </w:tcPr>
          <w:p w:rsidRPr="00BC24CE" w:rsidR="00EF60BC" w:rsidP="550991A8" w:rsidRDefault="00BC24CE" w14:paraId="525FA0AE" w14:textId="0B44A3CB">
            <w:pPr>
              <w:pStyle w:val="TableParagraph"/>
              <w:rPr>
                <w:rFonts w:ascii="Calibri" w:hAnsi="Calibri" w:cs="Calibri" w:asciiTheme="minorAscii" w:hAnsiTheme="minorAscii" w:cstheme="minorAscii"/>
                <w:sz w:val="24"/>
                <w:szCs w:val="24"/>
              </w:rPr>
            </w:pPr>
            <w:r w:rsidRPr="47A679E4" w:rsidR="00BC24CE">
              <w:rPr>
                <w:rFonts w:ascii="Calibri" w:hAnsi="Calibri" w:cs="Calibri" w:asciiTheme="minorAscii" w:hAnsiTheme="minorAscii" w:cstheme="minorAscii"/>
                <w:sz w:val="24"/>
                <w:szCs w:val="24"/>
              </w:rPr>
              <w:t>Zero Hours</w:t>
            </w:r>
            <w:r w:rsidRPr="47A679E4" w:rsidR="4E99B693">
              <w:rPr>
                <w:rFonts w:ascii="Calibri" w:hAnsi="Calibri" w:cs="Calibri" w:asciiTheme="minorAscii" w:hAnsiTheme="minorAscii" w:cstheme="minorAscii"/>
                <w:sz w:val="24"/>
                <w:szCs w:val="24"/>
              </w:rPr>
              <w:t xml:space="preserve"> </w:t>
            </w:r>
          </w:p>
        </w:tc>
      </w:tr>
      <w:tr w:rsidR="00EF60BC" w:rsidTr="47A679E4" w14:paraId="0DFCC54D" w14:textId="77777777">
        <w:trPr>
          <w:trHeight w:val="292"/>
        </w:trPr>
        <w:tc>
          <w:tcPr>
            <w:tcW w:w="2158" w:type="dxa"/>
            <w:tcMar/>
          </w:tcPr>
          <w:p w:rsidR="00EF60BC" w:rsidRDefault="009737B7" w14:paraId="676168B3" w14:textId="77777777">
            <w:pPr>
              <w:pStyle w:val="TableParagraph"/>
              <w:spacing w:line="272" w:lineRule="exact"/>
              <w:ind w:left="107"/>
              <w:rPr>
                <w:b/>
                <w:sz w:val="24"/>
              </w:rPr>
            </w:pPr>
            <w:r>
              <w:rPr>
                <w:b/>
                <w:sz w:val="24"/>
              </w:rPr>
              <w:t>Annual</w:t>
            </w:r>
            <w:r>
              <w:rPr>
                <w:b/>
                <w:spacing w:val="-5"/>
                <w:sz w:val="24"/>
              </w:rPr>
              <w:t xml:space="preserve"> </w:t>
            </w:r>
            <w:r>
              <w:rPr>
                <w:b/>
                <w:spacing w:val="-2"/>
                <w:sz w:val="24"/>
              </w:rPr>
              <w:t>Leave</w:t>
            </w:r>
          </w:p>
        </w:tc>
        <w:tc>
          <w:tcPr>
            <w:tcW w:w="7190" w:type="dxa"/>
            <w:tcMar/>
          </w:tcPr>
          <w:p w:rsidRPr="00BC24CE" w:rsidR="00EF60BC" w:rsidRDefault="00EF60BC" w14:paraId="1EFA9397" w14:textId="5753A4D5">
            <w:pPr>
              <w:pStyle w:val="TableParagraph"/>
            </w:pPr>
            <w:r w:rsidRPr="47A679E4" w:rsidR="5881A457">
              <w:rPr>
                <w:rFonts w:ascii="Calibri" w:hAnsi="Calibri" w:cs="Calibri" w:asciiTheme="minorAscii" w:hAnsiTheme="minorAscii" w:cstheme="minorAscii"/>
                <w:sz w:val="24"/>
                <w:szCs w:val="24"/>
              </w:rPr>
              <w:t>12.07% Accrued</w:t>
            </w:r>
          </w:p>
        </w:tc>
      </w:tr>
      <w:tr w:rsidR="00EF60BC" w:rsidTr="47A679E4" w14:paraId="282BF73B" w14:textId="77777777">
        <w:trPr>
          <w:trHeight w:val="293"/>
        </w:trPr>
        <w:tc>
          <w:tcPr>
            <w:tcW w:w="2158" w:type="dxa"/>
            <w:tcMar/>
          </w:tcPr>
          <w:p w:rsidR="00EF60BC" w:rsidRDefault="009737B7" w14:paraId="3529CC5A" w14:textId="77777777">
            <w:pPr>
              <w:pStyle w:val="TableParagraph"/>
              <w:spacing w:line="274" w:lineRule="exact"/>
              <w:ind w:left="107"/>
              <w:rPr>
                <w:b/>
                <w:sz w:val="24"/>
              </w:rPr>
            </w:pPr>
            <w:r>
              <w:rPr>
                <w:b/>
                <w:spacing w:val="-2"/>
                <w:sz w:val="24"/>
              </w:rPr>
              <w:t>Salary</w:t>
            </w:r>
          </w:p>
        </w:tc>
        <w:tc>
          <w:tcPr>
            <w:tcW w:w="7190" w:type="dxa"/>
            <w:tcMar/>
          </w:tcPr>
          <w:p w:rsidRPr="00BC24CE" w:rsidR="00EF60BC" w:rsidP="550991A8" w:rsidRDefault="00BC24CE" w14:paraId="1F916713" w14:textId="12554866">
            <w:pPr>
              <w:pStyle w:val="TableParagraph"/>
              <w:rPr>
                <w:rFonts w:ascii="Calibri" w:hAnsi="Calibri" w:cs="Calibri" w:asciiTheme="minorAscii" w:hAnsiTheme="minorAscii" w:cstheme="minorAscii"/>
                <w:sz w:val="24"/>
                <w:szCs w:val="24"/>
              </w:rPr>
            </w:pPr>
            <w:r w:rsidRPr="47A679E4" w:rsidR="00BC24CE">
              <w:rPr>
                <w:rFonts w:ascii="Calibri" w:hAnsi="Calibri" w:cs="Calibri" w:asciiTheme="minorAscii" w:hAnsiTheme="minorAscii" w:cstheme="minorAscii"/>
                <w:sz w:val="24"/>
                <w:szCs w:val="24"/>
              </w:rPr>
              <w:t>£13.50 per hour</w:t>
            </w:r>
            <w:r w:rsidRPr="47A679E4" w:rsidR="7F48BFAC">
              <w:rPr>
                <w:rFonts w:ascii="Calibri" w:hAnsi="Calibri" w:cs="Calibri" w:asciiTheme="minorAscii" w:hAnsiTheme="minorAscii" w:cstheme="minorAscii"/>
                <w:sz w:val="24"/>
                <w:szCs w:val="24"/>
              </w:rPr>
              <w:t xml:space="preserve"> </w:t>
            </w:r>
          </w:p>
        </w:tc>
      </w:tr>
      <w:tr w:rsidR="00EF60BC" w:rsidTr="47A679E4" w14:paraId="62A73816" w14:textId="77777777">
        <w:trPr>
          <w:trHeight w:val="292"/>
        </w:trPr>
        <w:tc>
          <w:tcPr>
            <w:tcW w:w="2158" w:type="dxa"/>
            <w:tcMar/>
          </w:tcPr>
          <w:p w:rsidR="00EF60BC" w:rsidRDefault="009737B7" w14:paraId="39B8562B" w14:textId="77777777">
            <w:pPr>
              <w:pStyle w:val="TableParagraph"/>
              <w:spacing w:line="272" w:lineRule="exact"/>
              <w:ind w:left="107"/>
              <w:rPr>
                <w:b/>
                <w:sz w:val="24"/>
              </w:rPr>
            </w:pPr>
            <w:r>
              <w:rPr>
                <w:b/>
                <w:spacing w:val="-2"/>
                <w:sz w:val="24"/>
              </w:rPr>
              <w:t>Location</w:t>
            </w:r>
          </w:p>
        </w:tc>
        <w:tc>
          <w:tcPr>
            <w:tcW w:w="7190" w:type="dxa"/>
            <w:tcMar/>
          </w:tcPr>
          <w:p w:rsidRPr="00BC24CE" w:rsidR="00EF60BC" w:rsidRDefault="00BC24CE" w14:paraId="6FCE9140" w14:textId="4EEF7196">
            <w:pPr>
              <w:pStyle w:val="TableParagraph"/>
              <w:rPr>
                <w:rFonts w:asciiTheme="minorHAnsi" w:hAnsiTheme="minorHAnsi" w:cstheme="minorHAnsi"/>
                <w:sz w:val="24"/>
                <w:szCs w:val="24"/>
              </w:rPr>
            </w:pPr>
            <w:r w:rsidRPr="00BC24CE">
              <w:rPr>
                <w:rFonts w:asciiTheme="minorHAnsi" w:hAnsiTheme="minorHAnsi" w:cstheme="minorHAnsi"/>
                <w:sz w:val="24"/>
                <w:szCs w:val="24"/>
              </w:rPr>
              <w:t>Churchill Theatre Bromley</w:t>
            </w:r>
          </w:p>
        </w:tc>
      </w:tr>
    </w:tbl>
    <w:p w:rsidR="00EF60BC" w:rsidRDefault="00EF60BC" w14:paraId="441F9D4D" w14:textId="77777777">
      <w:pPr>
        <w:pStyle w:val="BodyText"/>
      </w:pPr>
    </w:p>
    <w:p w:rsidR="00EF60BC" w:rsidRDefault="00EF60BC" w14:paraId="0BE26FBD" w14:textId="77777777">
      <w:pPr>
        <w:pStyle w:val="BodyText"/>
        <w:spacing w:before="3"/>
      </w:pPr>
    </w:p>
    <w:p w:rsidR="00EF60BC" w:rsidRDefault="009737B7" w14:paraId="08E55432" w14:textId="77777777">
      <w:pPr>
        <w:spacing w:before="1"/>
        <w:ind w:left="142"/>
        <w:rPr>
          <w:sz w:val="24"/>
        </w:rPr>
      </w:pPr>
      <w:r>
        <w:rPr>
          <w:color w:val="B82F16"/>
          <w:sz w:val="24"/>
        </w:rPr>
        <w:t>ABOUT</w:t>
      </w:r>
      <w:r>
        <w:rPr>
          <w:color w:val="B82F16"/>
          <w:spacing w:val="-4"/>
          <w:sz w:val="24"/>
        </w:rPr>
        <w:t xml:space="preserve"> </w:t>
      </w:r>
      <w:r>
        <w:rPr>
          <w:color w:val="B82F16"/>
          <w:sz w:val="24"/>
        </w:rPr>
        <w:t>TRAFALGAR</w:t>
      </w:r>
      <w:r>
        <w:rPr>
          <w:color w:val="B82F16"/>
          <w:spacing w:val="-4"/>
          <w:sz w:val="24"/>
        </w:rPr>
        <w:t xml:space="preserve"> </w:t>
      </w:r>
      <w:r>
        <w:rPr>
          <w:color w:val="B82F16"/>
          <w:sz w:val="24"/>
        </w:rPr>
        <w:t>ENTERTAINMENT</w:t>
      </w:r>
      <w:r>
        <w:rPr>
          <w:color w:val="B82F16"/>
          <w:spacing w:val="-3"/>
          <w:sz w:val="24"/>
        </w:rPr>
        <w:t xml:space="preserve"> </w:t>
      </w:r>
      <w:r>
        <w:rPr>
          <w:color w:val="B82F16"/>
          <w:spacing w:val="-4"/>
          <w:sz w:val="24"/>
        </w:rPr>
        <w:t>(TE)</w:t>
      </w:r>
    </w:p>
    <w:p w:rsidR="00EF60BC" w:rsidRDefault="009737B7" w14:paraId="60DBADEC" w14:textId="77777777">
      <w:pPr>
        <w:pStyle w:val="BodyText"/>
        <w:ind w:left="142" w:right="136"/>
        <w:jc w:val="both"/>
      </w:pPr>
      <w:r>
        <w:t xml:space="preserve">Co-founded by Sir Howard Panter and Dame Rosemary Squire in 2017, Trafalgar Entertainment is a premium international live entertainment business </w:t>
      </w:r>
      <w:proofErr w:type="spellStart"/>
      <w:r>
        <w:t>focussed</w:t>
      </w:r>
      <w:proofErr w:type="spellEnd"/>
      <w:r>
        <w:t xml:space="preserve"> on new productions, venue ownership, Performing Arts education, theatre ticketing, the distribution of live-streaming innovative</w:t>
      </w:r>
      <w:r>
        <w:rPr>
          <w:spacing w:val="-8"/>
        </w:rPr>
        <w:t xml:space="preserve"> </w:t>
      </w:r>
      <w:r>
        <w:t>content</w:t>
      </w:r>
      <w:r>
        <w:rPr>
          <w:spacing w:val="-8"/>
        </w:rPr>
        <w:t xml:space="preserve"> </w:t>
      </w:r>
      <w:r>
        <w:t>and</w:t>
      </w:r>
      <w:r>
        <w:rPr>
          <w:spacing w:val="-8"/>
        </w:rPr>
        <w:t xml:space="preserve"> </w:t>
      </w:r>
      <w:r>
        <w:t>the</w:t>
      </w:r>
      <w:r>
        <w:rPr>
          <w:spacing w:val="-8"/>
        </w:rPr>
        <w:t xml:space="preserve"> </w:t>
      </w:r>
      <w:r>
        <w:t>provision</w:t>
      </w:r>
      <w:r>
        <w:rPr>
          <w:spacing w:val="-9"/>
        </w:rPr>
        <w:t xml:space="preserve"> </w:t>
      </w:r>
      <w:r>
        <w:t>of</w:t>
      </w:r>
      <w:r>
        <w:rPr>
          <w:spacing w:val="-8"/>
        </w:rPr>
        <w:t xml:space="preserve"> </w:t>
      </w:r>
      <w:r>
        <w:t>great</w:t>
      </w:r>
      <w:r>
        <w:rPr>
          <w:spacing w:val="-8"/>
        </w:rPr>
        <w:t xml:space="preserve"> </w:t>
      </w:r>
      <w:r>
        <w:t>theatres</w:t>
      </w:r>
      <w:r>
        <w:rPr>
          <w:spacing w:val="-8"/>
        </w:rPr>
        <w:t xml:space="preserve"> </w:t>
      </w:r>
      <w:r>
        <w:t>where</w:t>
      </w:r>
      <w:r>
        <w:rPr>
          <w:spacing w:val="-8"/>
        </w:rPr>
        <w:t xml:space="preserve"> </w:t>
      </w:r>
      <w:r>
        <w:t>people</w:t>
      </w:r>
      <w:r>
        <w:rPr>
          <w:spacing w:val="-8"/>
        </w:rPr>
        <w:t xml:space="preserve"> </w:t>
      </w:r>
      <w:r>
        <w:t>can</w:t>
      </w:r>
      <w:r>
        <w:rPr>
          <w:spacing w:val="-8"/>
        </w:rPr>
        <w:t xml:space="preserve"> </w:t>
      </w:r>
      <w:r>
        <w:t>come</w:t>
      </w:r>
      <w:r>
        <w:rPr>
          <w:spacing w:val="-8"/>
        </w:rPr>
        <w:t xml:space="preserve"> </w:t>
      </w:r>
      <w:r>
        <w:t>together</w:t>
      </w:r>
      <w:r>
        <w:rPr>
          <w:spacing w:val="-8"/>
        </w:rPr>
        <w:t xml:space="preserve"> </w:t>
      </w:r>
      <w:r>
        <w:t>to</w:t>
      </w:r>
      <w:r>
        <w:rPr>
          <w:spacing w:val="-8"/>
        </w:rPr>
        <w:t xml:space="preserve"> </w:t>
      </w:r>
      <w:r>
        <w:t>share in the experience of live entertainment. TE is home to Trafalgar Theatres, The Chiswick Cinema, Trafalgar</w:t>
      </w:r>
      <w:r>
        <w:rPr>
          <w:spacing w:val="-14"/>
        </w:rPr>
        <w:t xml:space="preserve"> </w:t>
      </w:r>
      <w:r>
        <w:t>Theatre</w:t>
      </w:r>
      <w:r>
        <w:rPr>
          <w:spacing w:val="-14"/>
        </w:rPr>
        <w:t xml:space="preserve"> </w:t>
      </w:r>
      <w:r>
        <w:t>Productions,</w:t>
      </w:r>
      <w:r>
        <w:rPr>
          <w:spacing w:val="-13"/>
        </w:rPr>
        <w:t xml:space="preserve"> </w:t>
      </w:r>
      <w:r>
        <w:t>Trafalgar</w:t>
      </w:r>
      <w:r>
        <w:rPr>
          <w:spacing w:val="-14"/>
        </w:rPr>
        <w:t xml:space="preserve"> </w:t>
      </w:r>
      <w:r>
        <w:t>Releasing,</w:t>
      </w:r>
      <w:r>
        <w:rPr>
          <w:spacing w:val="-13"/>
        </w:rPr>
        <w:t xml:space="preserve"> </w:t>
      </w:r>
      <w:r>
        <w:t>Trafalgar</w:t>
      </w:r>
      <w:r>
        <w:rPr>
          <w:spacing w:val="-14"/>
        </w:rPr>
        <w:t xml:space="preserve"> </w:t>
      </w:r>
      <w:r>
        <w:t>Tickets,</w:t>
      </w:r>
      <w:r>
        <w:rPr>
          <w:spacing w:val="-13"/>
        </w:rPr>
        <w:t xml:space="preserve"> </w:t>
      </w:r>
      <w:r>
        <w:t>Stagecoach</w:t>
      </w:r>
      <w:r>
        <w:rPr>
          <w:spacing w:val="-14"/>
        </w:rPr>
        <w:t xml:space="preserve"> </w:t>
      </w:r>
      <w:r>
        <w:t>Performing</w:t>
      </w:r>
      <w:r>
        <w:rPr>
          <w:spacing w:val="-14"/>
        </w:rPr>
        <w:t xml:space="preserve"> </w:t>
      </w:r>
      <w:r>
        <w:t>Arts, Drama Kids/Helen O’Grady Drama Academy, ticketing company London Theatre Direct, Stagedoor, Jonathan Church Theatre Productions, and Imagine Theatre.</w:t>
      </w:r>
    </w:p>
    <w:p w:rsidR="00EF60BC" w:rsidRDefault="009737B7" w14:paraId="66AC1392" w14:textId="77777777">
      <w:pPr>
        <w:spacing w:before="292"/>
        <w:ind w:left="142"/>
        <w:rPr>
          <w:sz w:val="24"/>
        </w:rPr>
      </w:pPr>
      <w:r>
        <w:rPr>
          <w:color w:val="B82F16"/>
          <w:sz w:val="24"/>
        </w:rPr>
        <w:t>ABOUT</w:t>
      </w:r>
      <w:r>
        <w:rPr>
          <w:color w:val="B82F16"/>
          <w:spacing w:val="-3"/>
          <w:sz w:val="24"/>
        </w:rPr>
        <w:t xml:space="preserve"> </w:t>
      </w:r>
      <w:r>
        <w:rPr>
          <w:color w:val="B82F16"/>
          <w:sz w:val="24"/>
        </w:rPr>
        <w:t>TRAFALGAR</w:t>
      </w:r>
      <w:r>
        <w:rPr>
          <w:color w:val="B82F16"/>
          <w:spacing w:val="-2"/>
          <w:sz w:val="24"/>
        </w:rPr>
        <w:t xml:space="preserve"> THEATRES</w:t>
      </w:r>
    </w:p>
    <w:p w:rsidR="00EF60BC" w:rsidRDefault="009737B7" w14:paraId="7277A3E6" w14:textId="59EFEA18">
      <w:pPr>
        <w:pStyle w:val="BodyText"/>
        <w:ind w:left="142" w:right="136"/>
        <w:jc w:val="both"/>
      </w:pPr>
      <w:r>
        <w:t>T</w:t>
      </w:r>
      <w:r w:rsidRPr="007024ED" w:rsidR="007024ED">
        <w:t>rafalgar Entertainment is home to </w:t>
      </w:r>
      <w:r w:rsidRPr="007024ED" w:rsidR="007024ED">
        <w:rPr>
          <w:b/>
          <w:bCs/>
        </w:rPr>
        <w:t>Trafalgar Theatres</w:t>
      </w:r>
      <w:r w:rsidRPr="007024ED" w:rsidR="007024ED">
        <w:t> (with 23 venues in the UK, Sydney, London, and across the UK), including four London Theatres - </w:t>
      </w:r>
      <w:r w:rsidRPr="007024ED" w:rsidR="007024ED">
        <w:rPr>
          <w:b/>
          <w:bCs/>
        </w:rPr>
        <w:t>Trafalgar Theatre</w:t>
      </w:r>
      <w:r w:rsidRPr="007024ED" w:rsidR="007024ED">
        <w:t>, </w:t>
      </w:r>
      <w:r w:rsidRPr="007024ED" w:rsidR="007024ED">
        <w:rPr>
          <w:b/>
          <w:bCs/>
        </w:rPr>
        <w:t>The Bridge Theatre</w:t>
      </w:r>
      <w:r w:rsidRPr="007024ED" w:rsidR="007024ED">
        <w:t>, and the new </w:t>
      </w:r>
      <w:r w:rsidRPr="007024ED" w:rsidR="007024ED">
        <w:rPr>
          <w:b/>
          <w:bCs/>
        </w:rPr>
        <w:t>British Airways Theatre, Olympia.</w:t>
      </w:r>
    </w:p>
    <w:p w:rsidR="00EF60BC" w:rsidRDefault="00EF60BC" w14:paraId="72D7A2EA" w14:textId="77777777">
      <w:pPr>
        <w:pStyle w:val="BodyText"/>
      </w:pPr>
    </w:p>
    <w:p w:rsidR="00EF60BC" w:rsidRDefault="009737B7" w14:paraId="5591EEA8" w14:textId="77777777">
      <w:pPr>
        <w:pStyle w:val="BodyText"/>
        <w:ind w:left="142"/>
        <w:jc w:val="both"/>
      </w:pPr>
      <w:r>
        <w:t>We</w:t>
      </w:r>
      <w:r>
        <w:rPr>
          <w:spacing w:val="46"/>
        </w:rPr>
        <w:t xml:space="preserve"> </w:t>
      </w:r>
      <w:r>
        <w:t>are</w:t>
      </w:r>
      <w:r>
        <w:rPr>
          <w:spacing w:val="49"/>
        </w:rPr>
        <w:t xml:space="preserve"> </w:t>
      </w:r>
      <w:r>
        <w:t>passionate</w:t>
      </w:r>
      <w:r>
        <w:rPr>
          <w:spacing w:val="49"/>
        </w:rPr>
        <w:t xml:space="preserve"> </w:t>
      </w:r>
      <w:r>
        <w:t>about</w:t>
      </w:r>
      <w:r>
        <w:rPr>
          <w:spacing w:val="49"/>
        </w:rPr>
        <w:t xml:space="preserve"> </w:t>
      </w:r>
      <w:r>
        <w:t>entertainment,</w:t>
      </w:r>
      <w:r>
        <w:rPr>
          <w:spacing w:val="48"/>
        </w:rPr>
        <w:t xml:space="preserve"> </w:t>
      </w:r>
      <w:r>
        <w:t>audiences,</w:t>
      </w:r>
      <w:r>
        <w:rPr>
          <w:spacing w:val="49"/>
        </w:rPr>
        <w:t xml:space="preserve"> </w:t>
      </w:r>
      <w:r>
        <w:t>and</w:t>
      </w:r>
      <w:r>
        <w:rPr>
          <w:spacing w:val="49"/>
        </w:rPr>
        <w:t xml:space="preserve"> </w:t>
      </w:r>
      <w:r>
        <w:t>the</w:t>
      </w:r>
      <w:r>
        <w:rPr>
          <w:spacing w:val="49"/>
        </w:rPr>
        <w:t xml:space="preserve"> </w:t>
      </w:r>
      <w:r>
        <w:t>live</w:t>
      </w:r>
      <w:r>
        <w:rPr>
          <w:spacing w:val="49"/>
        </w:rPr>
        <w:t xml:space="preserve"> </w:t>
      </w:r>
      <w:r>
        <w:t>experience</w:t>
      </w:r>
      <w:r>
        <w:rPr>
          <w:spacing w:val="49"/>
        </w:rPr>
        <w:t xml:space="preserve"> </w:t>
      </w:r>
      <w:r>
        <w:t>and</w:t>
      </w:r>
      <w:r>
        <w:rPr>
          <w:spacing w:val="47"/>
        </w:rPr>
        <w:t xml:space="preserve"> </w:t>
      </w:r>
      <w:r>
        <w:t>we</w:t>
      </w:r>
      <w:r>
        <w:rPr>
          <w:spacing w:val="49"/>
        </w:rPr>
        <w:t xml:space="preserve"> </w:t>
      </w:r>
      <w:r>
        <w:rPr>
          <w:spacing w:val="-2"/>
        </w:rPr>
        <w:t>value</w:t>
      </w:r>
    </w:p>
    <w:p w:rsidR="00EF60BC" w:rsidRDefault="009737B7" w14:paraId="5A7D826A" w14:textId="77777777">
      <w:pPr>
        <w:pStyle w:val="Heading1"/>
      </w:pPr>
      <w:r>
        <w:t>Creativity,</w:t>
      </w:r>
      <w:r>
        <w:rPr>
          <w:spacing w:val="-6"/>
        </w:rPr>
        <w:t xml:space="preserve"> </w:t>
      </w:r>
      <w:r>
        <w:t>Collaboration,</w:t>
      </w:r>
      <w:r>
        <w:rPr>
          <w:spacing w:val="-5"/>
        </w:rPr>
        <w:t xml:space="preserve"> </w:t>
      </w:r>
      <w:r>
        <w:t>Excellence</w:t>
      </w:r>
      <w:r>
        <w:rPr>
          <w:spacing w:val="-7"/>
        </w:rPr>
        <w:t xml:space="preserve"> </w:t>
      </w:r>
      <w:r>
        <w:rPr>
          <w:b w:val="0"/>
        </w:rPr>
        <w:t>and</w:t>
      </w:r>
      <w:r>
        <w:rPr>
          <w:b w:val="0"/>
          <w:spacing w:val="-5"/>
        </w:rPr>
        <w:t xml:space="preserve"> </w:t>
      </w:r>
      <w:r>
        <w:rPr>
          <w:spacing w:val="-2"/>
        </w:rPr>
        <w:t>Respect.</w:t>
      </w:r>
    </w:p>
    <w:p w:rsidR="00EF60BC" w:rsidRDefault="00EF60BC" w14:paraId="1C00FF1E" w14:textId="77777777">
      <w:pPr>
        <w:pStyle w:val="BodyText"/>
        <w:rPr>
          <w:b/>
        </w:rPr>
      </w:pPr>
    </w:p>
    <w:p w:rsidRPr="00BC24CE" w:rsidR="00BC24CE" w:rsidP="00BC24CE" w:rsidRDefault="00BC24CE" w14:paraId="6578B836" w14:textId="2B180982">
      <w:pPr>
        <w:pStyle w:val="BodyText"/>
        <w:ind w:left="142"/>
        <w:rPr>
          <w:bCs/>
          <w:lang w:val="en-GB"/>
        </w:rPr>
      </w:pPr>
      <w:r>
        <w:rPr>
          <w:color w:val="B82F16"/>
        </w:rPr>
        <w:t>ABOUT</w:t>
      </w:r>
      <w:r>
        <w:rPr>
          <w:color w:val="B82F16"/>
        </w:rPr>
        <w:t xml:space="preserve"> THIS ROLE</w:t>
      </w:r>
    </w:p>
    <w:p w:rsidRPr="00BC24CE" w:rsidR="00BC24CE" w:rsidP="00BC24CE" w:rsidRDefault="00BC24CE" w14:paraId="633FCC4D" w14:textId="77777777">
      <w:pPr>
        <w:pStyle w:val="BodyText"/>
        <w:rPr>
          <w:bCs/>
          <w:lang w:val="en-GB"/>
        </w:rPr>
      </w:pPr>
      <w:r w:rsidRPr="00BC24CE">
        <w:rPr>
          <w:bCs/>
          <w:lang w:val="en-GB"/>
        </w:rPr>
        <w:t> </w:t>
      </w:r>
    </w:p>
    <w:p w:rsidRPr="00BC24CE" w:rsidR="00BC24CE" w:rsidP="00BC24CE" w:rsidRDefault="00BC24CE" w14:paraId="218D9A43" w14:textId="77777777">
      <w:pPr>
        <w:pStyle w:val="BodyText"/>
        <w:ind w:left="142"/>
        <w:rPr>
          <w:bCs/>
          <w:lang w:val="en-GB"/>
        </w:rPr>
      </w:pPr>
      <w:r w:rsidRPr="00BC24CE">
        <w:rPr>
          <w:bCs/>
          <w:lang w:val="en-GB"/>
        </w:rPr>
        <w:t>The Welcome Team deliver an excellent standard of service to everyone who frequents and uses the venue (staff, companies and customers). The role covers all aspects of Box Office and Stage door operation, providing a first-class ticket sales service, quality administrative support, and</w:t>
      </w:r>
      <w:r w:rsidRPr="00BC24CE">
        <w:rPr>
          <w:b/>
          <w:lang w:val="en-GB"/>
        </w:rPr>
        <w:t xml:space="preserve"> </w:t>
      </w:r>
      <w:r w:rsidRPr="00BC24CE">
        <w:rPr>
          <w:bCs/>
          <w:lang w:val="en-GB"/>
        </w:rPr>
        <w:t>monitoring (within agreed procedures) the security of backstage and administrative areas.  </w:t>
      </w:r>
    </w:p>
    <w:p w:rsidRPr="00BC24CE" w:rsidR="00BC24CE" w:rsidP="00BC24CE" w:rsidRDefault="00BC24CE" w14:paraId="5063D295" w14:textId="77777777">
      <w:pPr>
        <w:pStyle w:val="BodyText"/>
        <w:rPr>
          <w:bCs/>
          <w:lang w:val="en-GB"/>
        </w:rPr>
      </w:pPr>
      <w:r w:rsidRPr="00BC24CE">
        <w:rPr>
          <w:bCs/>
          <w:lang w:val="en-GB"/>
        </w:rPr>
        <w:t> </w:t>
      </w:r>
    </w:p>
    <w:p w:rsidR="00BC24CE" w:rsidP="00BC24CE" w:rsidRDefault="00BC24CE" w14:paraId="52D04C21" w14:textId="77777777">
      <w:pPr>
        <w:pStyle w:val="BodyText"/>
        <w:ind w:left="142"/>
        <w:rPr>
          <w:color w:val="B82F16"/>
          <w:spacing w:val="-3"/>
        </w:rPr>
      </w:pPr>
      <w:r>
        <w:rPr>
          <w:color w:val="B82F16"/>
        </w:rPr>
        <w:t>ABOUT</w:t>
      </w:r>
      <w:r>
        <w:rPr>
          <w:color w:val="B82F16"/>
          <w:spacing w:val="-3"/>
        </w:rPr>
        <w:t xml:space="preserve"> </w:t>
      </w:r>
      <w:r>
        <w:rPr>
          <w:color w:val="B82F16"/>
          <w:spacing w:val="-3"/>
        </w:rPr>
        <w:t>YOU</w:t>
      </w:r>
    </w:p>
    <w:p w:rsidR="00BC24CE" w:rsidP="00BC24CE" w:rsidRDefault="00BC24CE" w14:paraId="3A659EBE" w14:textId="77777777">
      <w:pPr>
        <w:pStyle w:val="BodyText"/>
        <w:ind w:left="142"/>
        <w:rPr>
          <w:color w:val="B82F16"/>
          <w:spacing w:val="-3"/>
        </w:rPr>
      </w:pPr>
    </w:p>
    <w:p w:rsidR="00BC24CE" w:rsidP="00BC24CE" w:rsidRDefault="00BC24CE" w14:paraId="240246DA" w14:textId="3A09D0E9">
      <w:pPr>
        <w:pStyle w:val="BodyText"/>
        <w:ind w:left="142"/>
        <w:rPr>
          <w:bCs/>
          <w:lang w:val="en-GB"/>
        </w:rPr>
      </w:pPr>
      <w:r w:rsidRPr="00BC24CE">
        <w:rPr>
          <w:bCs/>
          <w:lang w:val="en-GB"/>
        </w:rPr>
        <w:t xml:space="preserve">You will need to be organised, outgoing, with a proficient attitude and excellent attention to detail. A presentable professional with an approachable manner which sets an example for others to follow. You also </w:t>
      </w:r>
      <w:r w:rsidRPr="00BC24CE">
        <w:rPr>
          <w:bCs/>
          <w:lang w:val="en-GB"/>
        </w:rPr>
        <w:t>are</w:t>
      </w:r>
      <w:r w:rsidRPr="00BC24CE">
        <w:rPr>
          <w:bCs/>
          <w:lang w:val="en-GB"/>
        </w:rPr>
        <w:t xml:space="preserve"> willing to work flexible hours including evenings, weekends, and Bank Holidays. </w:t>
      </w:r>
      <w:r>
        <w:rPr>
          <w:bCs/>
          <w:lang w:val="en-GB"/>
        </w:rPr>
        <w:br/>
      </w:r>
    </w:p>
    <w:p w:rsidR="00BC24CE" w:rsidP="00BC24CE" w:rsidRDefault="00BC24CE" w14:paraId="2A94E8DB" w14:textId="77777777">
      <w:pPr>
        <w:pStyle w:val="BodyText"/>
        <w:ind w:left="142"/>
        <w:rPr>
          <w:bCs/>
          <w:lang w:val="en-GB"/>
        </w:rPr>
      </w:pPr>
    </w:p>
    <w:p w:rsidR="00BC24CE" w:rsidP="00BC24CE" w:rsidRDefault="00BC24CE" w14:paraId="38A35D97" w14:textId="77777777">
      <w:pPr>
        <w:pStyle w:val="BodyText"/>
        <w:ind w:left="142"/>
        <w:rPr>
          <w:bCs/>
          <w:lang w:val="en-GB"/>
        </w:rPr>
      </w:pPr>
    </w:p>
    <w:p w:rsidR="00BC24CE" w:rsidP="00BC24CE" w:rsidRDefault="00BC24CE" w14:paraId="2F7EB315" w14:textId="77777777">
      <w:pPr>
        <w:pStyle w:val="BodyText"/>
        <w:ind w:left="142"/>
        <w:rPr>
          <w:bCs/>
          <w:lang w:val="en-GB"/>
        </w:rPr>
      </w:pPr>
    </w:p>
    <w:p w:rsidRPr="00BC24CE" w:rsidR="00BC24CE" w:rsidP="00BC24CE" w:rsidRDefault="00BC24CE" w14:paraId="2FA98F71" w14:textId="77777777">
      <w:pPr>
        <w:pStyle w:val="BodyText"/>
        <w:ind w:left="142"/>
        <w:rPr>
          <w:bCs/>
          <w:lang w:val="en-GB"/>
        </w:rPr>
      </w:pPr>
    </w:p>
    <w:p w:rsidR="00BC24CE" w:rsidP="00BC24CE" w:rsidRDefault="009737B7" w14:paraId="5480DD3E" w14:textId="77777777">
      <w:pPr>
        <w:pStyle w:val="TableParagraph"/>
        <w:ind w:left="142"/>
        <w:rPr>
          <w:color w:val="B93016"/>
          <w:spacing w:val="-2"/>
          <w:sz w:val="24"/>
        </w:rPr>
      </w:pPr>
      <w:r>
        <w:rPr>
          <w:color w:val="B93016"/>
          <w:sz w:val="24"/>
        </w:rPr>
        <w:t>K</w:t>
      </w:r>
      <w:r>
        <w:rPr>
          <w:color w:val="B93016"/>
          <w:sz w:val="24"/>
        </w:rPr>
        <w:t xml:space="preserve">EY </w:t>
      </w:r>
      <w:r>
        <w:rPr>
          <w:color w:val="B93016"/>
          <w:spacing w:val="-2"/>
          <w:sz w:val="24"/>
        </w:rPr>
        <w:t>RESPONSIBILITIES</w:t>
      </w:r>
    </w:p>
    <w:p w:rsidR="00BC24CE" w:rsidP="00BC24CE" w:rsidRDefault="00BC24CE" w14:paraId="641BB572" w14:textId="77777777">
      <w:pPr>
        <w:pStyle w:val="TableParagraph"/>
        <w:ind w:left="142"/>
        <w:rPr>
          <w:color w:val="B93016"/>
          <w:spacing w:val="-2"/>
          <w:sz w:val="24"/>
        </w:rPr>
      </w:pPr>
    </w:p>
    <w:p w:rsidR="7A8B5031" w:rsidP="467B3795" w:rsidRDefault="7A8B5031" w14:paraId="3739ACC7" w14:textId="7DA00673">
      <w:pPr>
        <w:pStyle w:val="ListParagraph"/>
        <w:numPr>
          <w:ilvl w:val="0"/>
          <w:numId w:val="8"/>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AF8069" w:rsidR="7A8B50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To be first point of contact for all CTB visitors both Front of House and Back of House, presenting a professional, welcoming, and helpful manner </w:t>
      </w:r>
      <w:r w:rsidRPr="47AF8069" w:rsidR="7A8B50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at all times</w:t>
      </w:r>
      <w:r w:rsidRPr="47AF8069" w:rsidR="7A8B50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34B885AD" w:rsidP="467B3795" w:rsidRDefault="34B885AD" w14:paraId="79DE2B98" w14:textId="237DDB9B">
      <w:pPr>
        <w:pStyle w:val="ListParagraph"/>
        <w:numPr>
          <w:ilvl w:val="0"/>
          <w:numId w:val="8"/>
        </w:numPr>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7AF8069" w:rsidR="34B885A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Accurate selling and processing of ticket sales, </w:t>
      </w:r>
      <w:r w:rsidRPr="47AF8069" w:rsidR="34B885AD">
        <w:rPr>
          <w:rFonts w:ascii="Calibri" w:hAnsi="Calibri" w:eastAsia="Calibri" w:cs="Calibri"/>
          <w:b w:val="0"/>
          <w:bCs w:val="0"/>
          <w:i w:val="0"/>
          <w:iCs w:val="0"/>
          <w:caps w:val="0"/>
          <w:smallCaps w:val="0"/>
          <w:noProof w:val="0"/>
          <w:color w:val="000000" w:themeColor="text1" w:themeTint="FF" w:themeShade="FF"/>
          <w:sz w:val="24"/>
          <w:szCs w:val="24"/>
          <w:lang w:val="en-GB"/>
        </w:rPr>
        <w:t>reservations</w:t>
      </w:r>
      <w:r w:rsidRPr="47AF8069" w:rsidR="34B885A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and customer data </w:t>
      </w:r>
      <w:r w:rsidRPr="47AF8069" w:rsidR="34B885AD">
        <w:rPr>
          <w:rFonts w:ascii="Calibri" w:hAnsi="Calibri" w:eastAsia="Calibri" w:cs="Calibri"/>
          <w:b w:val="0"/>
          <w:bCs w:val="0"/>
          <w:i w:val="0"/>
          <w:iCs w:val="0"/>
          <w:caps w:val="0"/>
          <w:smallCaps w:val="0"/>
          <w:noProof w:val="0"/>
          <w:color w:val="000000" w:themeColor="text1" w:themeTint="FF" w:themeShade="FF"/>
          <w:sz w:val="24"/>
          <w:szCs w:val="24"/>
          <w:lang w:val="en-GB"/>
        </w:rPr>
        <w:t>in accordance with</w:t>
      </w:r>
      <w:r w:rsidRPr="47AF8069" w:rsidR="34B885A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GDPR regulations.</w:t>
      </w:r>
    </w:p>
    <w:p w:rsidR="42549D0F" w:rsidP="47AF8069" w:rsidRDefault="42549D0F" w14:paraId="4E2ADF8D" w14:textId="380B562D">
      <w:pPr>
        <w:pStyle w:val="ListParagraph"/>
        <w:numPr>
          <w:ilvl w:val="0"/>
          <w:numId w:val="8"/>
        </w:num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AF8069" w:rsidR="42549D0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To provide administrational support to the Box Office &amp; Stage Door Manager, including but not exclusively relating to ticket sales and customer enquiries.</w:t>
      </w:r>
    </w:p>
    <w:p w:rsidR="7A8B5031" w:rsidP="467B3795" w:rsidRDefault="7A8B5031" w14:paraId="6BC1154E" w14:textId="2DE85913">
      <w:pPr>
        <w:pStyle w:val="ListParagraph"/>
        <w:numPr>
          <w:ilvl w:val="0"/>
          <w:numId w:val="8"/>
        </w:num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67B3795" w:rsidR="7A8B50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Provide ticketing support as required to the Front of House Team on show days/evenings including supplying relevant ticketing system reports and information.</w:t>
      </w:r>
    </w:p>
    <w:p w:rsidR="5D778E3E" w:rsidP="467B3795" w:rsidRDefault="5D778E3E" w14:paraId="7BF12E7C" w14:textId="01977DD4">
      <w:pPr>
        <w:pStyle w:val="ListParagraph"/>
        <w:numPr>
          <w:ilvl w:val="0"/>
          <w:numId w:val="8"/>
        </w:num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67B3795" w:rsidR="5D778E3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Security of backstage and administrative areas including, but not limited to, monitoring of all people entering / leaving the building, and maintenance of signing-in and signing-out records, supervision, and monitoring of CCTV, and of fire and intruder alarms.</w:t>
      </w:r>
    </w:p>
    <w:p w:rsidR="7A8B5031" w:rsidP="467B3795" w:rsidRDefault="7A8B5031" w14:paraId="06766484" w14:textId="2A67BF2F">
      <w:pPr>
        <w:pStyle w:val="ListParagraph"/>
        <w:numPr>
          <w:ilvl w:val="0"/>
          <w:numId w:val="8"/>
        </w:num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67B3795" w:rsidR="7A8B50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Deal with incoming deliveries appropriately. </w:t>
      </w:r>
    </w:p>
    <w:p w:rsidR="7A8B5031" w:rsidP="467B3795" w:rsidRDefault="7A8B5031" w14:paraId="799B6AB2" w14:textId="69333779">
      <w:pPr>
        <w:pStyle w:val="ListParagraph"/>
        <w:numPr>
          <w:ilvl w:val="0"/>
          <w:numId w:val="8"/>
        </w:num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67B3795" w:rsidR="7A8B50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To follow all CTB’s and Trafalgar Theatres’ policies and procedures concerning staff and third parties signing into and out of the venue.</w:t>
      </w:r>
    </w:p>
    <w:p w:rsidR="7A8B5031" w:rsidP="467B3795" w:rsidRDefault="7A8B5031" w14:paraId="01FC3640" w14:textId="5C360084">
      <w:pPr>
        <w:pStyle w:val="ListParagraph"/>
        <w:numPr>
          <w:ilvl w:val="0"/>
          <w:numId w:val="8"/>
        </w:num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67B3795" w:rsidR="7A8B50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With the support of the Duty Manager to be responsible for un-locking and locking the building on each shift. </w:t>
      </w:r>
    </w:p>
    <w:p w:rsidR="7A8B5031" w:rsidP="467B3795" w:rsidRDefault="7A8B5031" w14:paraId="78BC83B8" w14:textId="1E4BDB7D">
      <w:pPr>
        <w:pStyle w:val="ListParagraph"/>
        <w:numPr>
          <w:ilvl w:val="0"/>
          <w:numId w:val="8"/>
        </w:num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67B3795" w:rsidR="7A8B50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Management within agreed procedures of the Theatre’s car-parking spaces.</w:t>
      </w:r>
    </w:p>
    <w:p w:rsidR="467B3795" w:rsidP="467B3795" w:rsidRDefault="467B3795" w14:paraId="4D8A13BC" w14:textId="1CC37E0E">
      <w:pPr>
        <w:pStyle w:val="ListParagraph"/>
        <w:ind w:left="720"/>
        <w:rPr>
          <w:rFonts w:ascii="Calibri" w:hAnsi="Calibri" w:cs="Calibri" w:asciiTheme="minorAscii" w:hAnsiTheme="minorAscii" w:cstheme="minorAscii"/>
          <w:sz w:val="24"/>
          <w:szCs w:val="24"/>
        </w:rPr>
      </w:pPr>
    </w:p>
    <w:p w:rsidR="00EF60BC" w:rsidP="467B3795" w:rsidRDefault="00EF60BC" w14:paraId="3B3C2293" w14:textId="3CD52793">
      <w:pPr>
        <w:pStyle w:val="BodyText"/>
        <w:spacing w:before="1"/>
        <w:rPr>
          <w:color w:val="B93016"/>
          <w:sz w:val="24"/>
          <w:szCs w:val="24"/>
        </w:rPr>
      </w:pPr>
    </w:p>
    <w:p w:rsidR="00EF60BC" w:rsidRDefault="009737B7" w14:paraId="0D0738B2" w14:textId="77777777">
      <w:pPr>
        <w:pStyle w:val="BodyText"/>
        <w:ind w:left="142" w:right="128"/>
      </w:pPr>
      <w:r>
        <w:t>Trafalgar Entertainment is an equal opportunity employer. We celebrate diversity and are committed to creating an inclusive environment for all employees. We welcome applications from</w:t>
      </w:r>
      <w:r>
        <w:rPr>
          <w:spacing w:val="-3"/>
        </w:rPr>
        <w:t xml:space="preserve"> </w:t>
      </w:r>
      <w:r>
        <w:t>people</w:t>
      </w:r>
      <w:r>
        <w:rPr>
          <w:spacing w:val="-4"/>
        </w:rPr>
        <w:t xml:space="preserve"> </w:t>
      </w:r>
      <w:r>
        <w:t>in</w:t>
      </w:r>
      <w:r>
        <w:rPr>
          <w:spacing w:val="-4"/>
        </w:rPr>
        <w:t xml:space="preserve"> </w:t>
      </w:r>
      <w:r>
        <w:t>groups</w:t>
      </w:r>
      <w:r>
        <w:rPr>
          <w:spacing w:val="-4"/>
        </w:rPr>
        <w:t xml:space="preserve"> </w:t>
      </w:r>
      <w:r>
        <w:t>where</w:t>
      </w:r>
      <w:r>
        <w:rPr>
          <w:spacing w:val="-3"/>
        </w:rPr>
        <w:t xml:space="preserve"> </w:t>
      </w:r>
      <w:r>
        <w:t>we</w:t>
      </w:r>
      <w:r>
        <w:rPr>
          <w:spacing w:val="-3"/>
        </w:rPr>
        <w:t xml:space="preserve"> </w:t>
      </w:r>
      <w:r>
        <w:t>are</w:t>
      </w:r>
      <w:r>
        <w:rPr>
          <w:spacing w:val="-4"/>
        </w:rPr>
        <w:t xml:space="preserve"> </w:t>
      </w:r>
      <w:r>
        <w:t>under-represented,</w:t>
      </w:r>
      <w:r>
        <w:rPr>
          <w:spacing w:val="-4"/>
        </w:rPr>
        <w:t xml:space="preserve"> </w:t>
      </w:r>
      <w:r>
        <w:t>for</w:t>
      </w:r>
      <w:r>
        <w:rPr>
          <w:spacing w:val="-5"/>
        </w:rPr>
        <w:t xml:space="preserve"> </w:t>
      </w:r>
      <w:r>
        <w:t>example</w:t>
      </w:r>
      <w:r>
        <w:rPr>
          <w:spacing w:val="-3"/>
        </w:rPr>
        <w:t xml:space="preserve"> </w:t>
      </w:r>
      <w:r>
        <w:t>people</w:t>
      </w:r>
      <w:r>
        <w:rPr>
          <w:spacing w:val="-3"/>
        </w:rPr>
        <w:t xml:space="preserve"> </w:t>
      </w:r>
      <w:r>
        <w:t>with</w:t>
      </w:r>
      <w:r>
        <w:rPr>
          <w:spacing w:val="-4"/>
        </w:rPr>
        <w:t xml:space="preserve"> </w:t>
      </w:r>
      <w:r>
        <w:t>disabilities, from minority ethnic groups, older returners and people who are neurodivergent.</w:t>
      </w:r>
    </w:p>
    <w:p w:rsidR="00EF60BC" w:rsidRDefault="00EF60BC" w14:paraId="6916CF97" w14:textId="77777777">
      <w:pPr>
        <w:pStyle w:val="BodyText"/>
      </w:pPr>
    </w:p>
    <w:p w:rsidR="00EF60BC" w:rsidRDefault="009737B7" w14:paraId="2B26C646" w14:textId="77777777">
      <w:pPr>
        <w:pStyle w:val="BodyText"/>
        <w:ind w:left="142"/>
      </w:pPr>
      <w:r>
        <w:t>This</w:t>
      </w:r>
      <w:r>
        <w:rPr>
          <w:spacing w:val="-3"/>
        </w:rPr>
        <w:t xml:space="preserve"> </w:t>
      </w:r>
      <w:r>
        <w:t>role</w:t>
      </w:r>
      <w:r>
        <w:rPr>
          <w:spacing w:val="-2"/>
        </w:rPr>
        <w:t xml:space="preserve"> </w:t>
      </w:r>
      <w:r>
        <w:t>may</w:t>
      </w:r>
      <w:r>
        <w:rPr>
          <w:spacing w:val="-2"/>
        </w:rPr>
        <w:t xml:space="preserve"> </w:t>
      </w:r>
      <w:r>
        <w:t>be</w:t>
      </w:r>
      <w:r>
        <w:rPr>
          <w:spacing w:val="-2"/>
        </w:rPr>
        <w:t xml:space="preserve"> </w:t>
      </w:r>
      <w:r>
        <w:t>subject</w:t>
      </w:r>
      <w:r>
        <w:rPr>
          <w:spacing w:val="-4"/>
        </w:rPr>
        <w:t xml:space="preserve"> </w:t>
      </w:r>
      <w:r>
        <w:t>to</w:t>
      </w:r>
      <w:r>
        <w:rPr>
          <w:spacing w:val="-2"/>
        </w:rPr>
        <w:t xml:space="preserve"> </w:t>
      </w:r>
      <w:r>
        <w:t>a</w:t>
      </w:r>
      <w:r>
        <w:rPr>
          <w:spacing w:val="-3"/>
        </w:rPr>
        <w:t xml:space="preserve"> </w:t>
      </w:r>
      <w:r>
        <w:t>Disclosure</w:t>
      </w:r>
      <w:r>
        <w:rPr>
          <w:spacing w:val="-2"/>
        </w:rPr>
        <w:t xml:space="preserve"> </w:t>
      </w:r>
      <w:r>
        <w:t>and</w:t>
      </w:r>
      <w:r>
        <w:rPr>
          <w:spacing w:val="-3"/>
        </w:rPr>
        <w:t xml:space="preserve"> </w:t>
      </w:r>
      <w:r>
        <w:t>Barring</w:t>
      </w:r>
      <w:r>
        <w:rPr>
          <w:spacing w:val="-3"/>
        </w:rPr>
        <w:t xml:space="preserve"> </w:t>
      </w:r>
      <w:r>
        <w:t>Service</w:t>
      </w:r>
      <w:r>
        <w:rPr>
          <w:spacing w:val="-2"/>
        </w:rPr>
        <w:t xml:space="preserve"> </w:t>
      </w:r>
      <w:r>
        <w:t>(DBS)</w:t>
      </w:r>
      <w:r>
        <w:rPr>
          <w:spacing w:val="-2"/>
        </w:rPr>
        <w:t xml:space="preserve"> </w:t>
      </w:r>
      <w:r>
        <w:t>check</w:t>
      </w:r>
      <w:r>
        <w:rPr>
          <w:spacing w:val="-4"/>
        </w:rPr>
        <w:t xml:space="preserve"> </w:t>
      </w:r>
      <w:r>
        <w:t>or</w:t>
      </w:r>
      <w:r>
        <w:rPr>
          <w:spacing w:val="-2"/>
        </w:rPr>
        <w:t xml:space="preserve"> </w:t>
      </w:r>
      <w:r>
        <w:t>other</w:t>
      </w:r>
      <w:r>
        <w:rPr>
          <w:spacing w:val="-2"/>
        </w:rPr>
        <w:t xml:space="preserve"> </w:t>
      </w:r>
      <w:r>
        <w:t>security screening, depending on the specific requirements of the position.</w:t>
      </w:r>
    </w:p>
    <w:p w:rsidR="00EF60BC" w:rsidRDefault="009737B7" w14:paraId="09912CEC" w14:textId="77777777">
      <w:pPr>
        <w:pStyle w:val="BodyText"/>
        <w:ind w:left="142"/>
      </w:pPr>
      <w:r>
        <w:t>We</w:t>
      </w:r>
      <w:r>
        <w:rPr>
          <w:spacing w:val="-3"/>
        </w:rPr>
        <w:t xml:space="preserve"> </w:t>
      </w:r>
      <w:r>
        <w:t>are</w:t>
      </w:r>
      <w:r>
        <w:rPr>
          <w:spacing w:val="-4"/>
        </w:rPr>
        <w:t xml:space="preserve"> </w:t>
      </w:r>
      <w:r>
        <w:t>curious,</w:t>
      </w:r>
      <w:r>
        <w:rPr>
          <w:spacing w:val="-4"/>
        </w:rPr>
        <w:t xml:space="preserve"> </w:t>
      </w:r>
      <w:r>
        <w:t>courageous,</w:t>
      </w:r>
      <w:r>
        <w:rPr>
          <w:spacing w:val="-4"/>
        </w:rPr>
        <w:t xml:space="preserve"> </w:t>
      </w:r>
      <w:r>
        <w:t>and</w:t>
      </w:r>
      <w:r>
        <w:rPr>
          <w:spacing w:val="-4"/>
        </w:rPr>
        <w:t xml:space="preserve"> </w:t>
      </w:r>
      <w:r>
        <w:t>ambitious,</w:t>
      </w:r>
      <w:r>
        <w:rPr>
          <w:spacing w:val="-4"/>
        </w:rPr>
        <w:t xml:space="preserve"> </w:t>
      </w:r>
      <w:r>
        <w:t>empowering</w:t>
      </w:r>
      <w:r>
        <w:rPr>
          <w:spacing w:val="-4"/>
        </w:rPr>
        <w:t xml:space="preserve"> </w:t>
      </w:r>
      <w:r>
        <w:t>people</w:t>
      </w:r>
      <w:r>
        <w:rPr>
          <w:spacing w:val="-3"/>
        </w:rPr>
        <w:t xml:space="preserve"> </w:t>
      </w:r>
      <w:r>
        <w:t>to</w:t>
      </w:r>
      <w:r>
        <w:rPr>
          <w:spacing w:val="-3"/>
        </w:rPr>
        <w:t xml:space="preserve"> </w:t>
      </w:r>
      <w:r>
        <w:t>challenge</w:t>
      </w:r>
      <w:r>
        <w:rPr>
          <w:spacing w:val="-3"/>
        </w:rPr>
        <w:t xml:space="preserve"> </w:t>
      </w:r>
      <w:r>
        <w:t>and</w:t>
      </w:r>
      <w:r>
        <w:rPr>
          <w:spacing w:val="-4"/>
        </w:rPr>
        <w:t xml:space="preserve"> </w:t>
      </w:r>
      <w:r>
        <w:t>innovate</w:t>
      </w:r>
      <w:r>
        <w:rPr>
          <w:spacing w:val="-3"/>
        </w:rPr>
        <w:t xml:space="preserve"> </w:t>
      </w:r>
      <w:r>
        <w:t>in pursuit of excellence.</w:t>
      </w:r>
    </w:p>
    <w:p w:rsidR="00EF60BC" w:rsidRDefault="009737B7" w14:paraId="217503C5" w14:textId="77777777">
      <w:pPr>
        <w:pStyle w:val="BodyText"/>
        <w:spacing w:before="293" w:line="259" w:lineRule="auto"/>
        <w:ind w:left="142" w:right="128"/>
      </w:pPr>
      <w:r>
        <w:t>This Job Description is not an exhaustive description of your duties. You will be required to adopt a flexible approach to your role and responsibilities. From time to time, you may be required</w:t>
      </w:r>
      <w:r>
        <w:rPr>
          <w:spacing w:val="-3"/>
        </w:rPr>
        <w:t xml:space="preserve"> </w:t>
      </w:r>
      <w:r>
        <w:t>to</w:t>
      </w:r>
      <w:r>
        <w:rPr>
          <w:spacing w:val="-3"/>
        </w:rPr>
        <w:t xml:space="preserve"> </w:t>
      </w:r>
      <w:r>
        <w:t>undertake</w:t>
      </w:r>
      <w:r>
        <w:rPr>
          <w:spacing w:val="-2"/>
        </w:rPr>
        <w:t xml:space="preserve"> </w:t>
      </w:r>
      <w:r>
        <w:t>such</w:t>
      </w:r>
      <w:r>
        <w:rPr>
          <w:spacing w:val="-3"/>
        </w:rPr>
        <w:t xml:space="preserve"> </w:t>
      </w:r>
      <w:r>
        <w:t>alternative</w:t>
      </w:r>
      <w:r>
        <w:rPr>
          <w:spacing w:val="-2"/>
        </w:rPr>
        <w:t xml:space="preserve"> </w:t>
      </w:r>
      <w:r>
        <w:t>or</w:t>
      </w:r>
      <w:r>
        <w:rPr>
          <w:spacing w:val="-2"/>
        </w:rPr>
        <w:t xml:space="preserve"> </w:t>
      </w:r>
      <w:r>
        <w:t>additional</w:t>
      </w:r>
      <w:r>
        <w:rPr>
          <w:spacing w:val="-3"/>
        </w:rPr>
        <w:t xml:space="preserve"> </w:t>
      </w:r>
      <w:r>
        <w:t>duties</w:t>
      </w:r>
      <w:r>
        <w:rPr>
          <w:spacing w:val="-4"/>
        </w:rPr>
        <w:t xml:space="preserve"> </w:t>
      </w:r>
      <w:r>
        <w:t>as</w:t>
      </w:r>
      <w:r>
        <w:rPr>
          <w:spacing w:val="-3"/>
        </w:rPr>
        <w:t xml:space="preserve"> </w:t>
      </w:r>
      <w:r>
        <w:t>may</w:t>
      </w:r>
      <w:r>
        <w:rPr>
          <w:spacing w:val="-2"/>
        </w:rPr>
        <w:t xml:space="preserve"> </w:t>
      </w:r>
      <w:r>
        <w:t>be</w:t>
      </w:r>
      <w:r>
        <w:rPr>
          <w:spacing w:val="-2"/>
        </w:rPr>
        <w:t xml:space="preserve"> </w:t>
      </w:r>
      <w:r>
        <w:t>commensurate</w:t>
      </w:r>
      <w:r>
        <w:rPr>
          <w:spacing w:val="-2"/>
        </w:rPr>
        <w:t xml:space="preserve"> </w:t>
      </w:r>
      <w:r>
        <w:t>with</w:t>
      </w:r>
      <w:r>
        <w:rPr>
          <w:spacing w:val="-3"/>
        </w:rPr>
        <w:t xml:space="preserve"> </w:t>
      </w:r>
      <w:r>
        <w:t>your skills, experience, and capabilities.</w:t>
      </w:r>
    </w:p>
    <w:sectPr w:rsidR="00EF60BC">
      <w:pgSz w:w="11910" w:h="16840" w:orient="portrait"/>
      <w:pgMar w:top="900" w:right="1133" w:bottom="280" w:left="1133" w:header="720" w:footer="720" w:gutter="0"/>
      <w:pgBorders w:offsetFrom="page">
        <w:top w:val="single" w:color="397E88" w:sz="12" w:space="24"/>
        <w:left w:val="single" w:color="397E88" w:sz="12" w:space="24"/>
        <w:bottom w:val="single" w:color="397E88" w:sz="12" w:space="24"/>
        <w:right w:val="single" w:color="397E88" w:sz="12" w:space="24"/>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33d331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7438FB"/>
    <w:multiLevelType w:val="multilevel"/>
    <w:tmpl w:val="780E44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7C10054"/>
    <w:multiLevelType w:val="multilevel"/>
    <w:tmpl w:val="8F7896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91242B1"/>
    <w:multiLevelType w:val="hybridMultilevel"/>
    <w:tmpl w:val="71EAA8BC"/>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4B135E76"/>
    <w:multiLevelType w:val="multilevel"/>
    <w:tmpl w:val="271CC3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4D1B5435"/>
    <w:multiLevelType w:val="multilevel"/>
    <w:tmpl w:val="5CCC73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0BF6535"/>
    <w:multiLevelType w:val="hybridMultilevel"/>
    <w:tmpl w:val="0236332E"/>
    <w:lvl w:ilvl="0">
      <w:start w:val="1"/>
      <w:numFmt w:val="decimal"/>
      <w:lvlText w:val="%1."/>
      <w:lvlJc w:val="left"/>
      <w:pPr>
        <w:tabs>
          <w:tab w:val="num" w:pos="720"/>
        </w:tabs>
        <w:ind w:left="720" w:hanging="360"/>
      </w:pPr>
      <w:rPr>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548A0657"/>
    <w:multiLevelType w:val="hybridMultilevel"/>
    <w:tmpl w:val="CB4E2B48"/>
    <w:lvl w:ilvl="0" w:tplc="C2ACEE98">
      <w:numFmt w:val="bullet"/>
      <w:lvlText w:val=""/>
      <w:lvlJc w:val="left"/>
      <w:pPr>
        <w:ind w:left="568" w:hanging="360"/>
      </w:pPr>
      <w:rPr>
        <w:rFonts w:hint="default" w:ascii="Symbol" w:hAnsi="Symbol" w:eastAsia="Symbol" w:cs="Symbol"/>
        <w:b w:val="0"/>
        <w:bCs w:val="0"/>
        <w:i w:val="0"/>
        <w:iCs w:val="0"/>
        <w:spacing w:val="0"/>
        <w:w w:val="100"/>
        <w:sz w:val="24"/>
        <w:szCs w:val="24"/>
        <w:lang w:val="en-US" w:eastAsia="en-US" w:bidi="ar-SA"/>
      </w:rPr>
    </w:lvl>
    <w:lvl w:ilvl="1" w:tplc="C7D0F564">
      <w:numFmt w:val="bullet"/>
      <w:lvlText w:val="•"/>
      <w:lvlJc w:val="left"/>
      <w:pPr>
        <w:ind w:left="1468" w:hanging="360"/>
      </w:pPr>
      <w:rPr>
        <w:rFonts w:hint="default"/>
        <w:lang w:val="en-US" w:eastAsia="en-US" w:bidi="ar-SA"/>
      </w:rPr>
    </w:lvl>
    <w:lvl w:ilvl="2" w:tplc="9070AD28">
      <w:numFmt w:val="bullet"/>
      <w:lvlText w:val="•"/>
      <w:lvlJc w:val="left"/>
      <w:pPr>
        <w:ind w:left="2376" w:hanging="360"/>
      </w:pPr>
      <w:rPr>
        <w:rFonts w:hint="default"/>
        <w:lang w:val="en-US" w:eastAsia="en-US" w:bidi="ar-SA"/>
      </w:rPr>
    </w:lvl>
    <w:lvl w:ilvl="3" w:tplc="6530596C">
      <w:numFmt w:val="bullet"/>
      <w:lvlText w:val="•"/>
      <w:lvlJc w:val="left"/>
      <w:pPr>
        <w:ind w:left="3284" w:hanging="360"/>
      </w:pPr>
      <w:rPr>
        <w:rFonts w:hint="default"/>
        <w:lang w:val="en-US" w:eastAsia="en-US" w:bidi="ar-SA"/>
      </w:rPr>
    </w:lvl>
    <w:lvl w:ilvl="4" w:tplc="0ACA5042">
      <w:numFmt w:val="bullet"/>
      <w:lvlText w:val="•"/>
      <w:lvlJc w:val="left"/>
      <w:pPr>
        <w:ind w:left="4192" w:hanging="360"/>
      </w:pPr>
      <w:rPr>
        <w:rFonts w:hint="default"/>
        <w:lang w:val="en-US" w:eastAsia="en-US" w:bidi="ar-SA"/>
      </w:rPr>
    </w:lvl>
    <w:lvl w:ilvl="5" w:tplc="7A50B074">
      <w:numFmt w:val="bullet"/>
      <w:lvlText w:val="•"/>
      <w:lvlJc w:val="left"/>
      <w:pPr>
        <w:ind w:left="5100" w:hanging="360"/>
      </w:pPr>
      <w:rPr>
        <w:rFonts w:hint="default"/>
        <w:lang w:val="en-US" w:eastAsia="en-US" w:bidi="ar-SA"/>
      </w:rPr>
    </w:lvl>
    <w:lvl w:ilvl="6" w:tplc="EB5CC964">
      <w:numFmt w:val="bullet"/>
      <w:lvlText w:val="•"/>
      <w:lvlJc w:val="left"/>
      <w:pPr>
        <w:ind w:left="6008" w:hanging="360"/>
      </w:pPr>
      <w:rPr>
        <w:rFonts w:hint="default"/>
        <w:lang w:val="en-US" w:eastAsia="en-US" w:bidi="ar-SA"/>
      </w:rPr>
    </w:lvl>
    <w:lvl w:ilvl="7" w:tplc="7B084DE6">
      <w:numFmt w:val="bullet"/>
      <w:lvlText w:val="•"/>
      <w:lvlJc w:val="left"/>
      <w:pPr>
        <w:ind w:left="6916" w:hanging="360"/>
      </w:pPr>
      <w:rPr>
        <w:rFonts w:hint="default"/>
        <w:lang w:val="en-US" w:eastAsia="en-US" w:bidi="ar-SA"/>
      </w:rPr>
    </w:lvl>
    <w:lvl w:ilvl="8" w:tplc="C28060B0">
      <w:numFmt w:val="bullet"/>
      <w:lvlText w:val="•"/>
      <w:lvlJc w:val="left"/>
      <w:pPr>
        <w:ind w:left="7824" w:hanging="360"/>
      </w:pPr>
      <w:rPr>
        <w:rFonts w:hint="default"/>
        <w:lang w:val="en-US" w:eastAsia="en-US" w:bidi="ar-SA"/>
      </w:rPr>
    </w:lvl>
  </w:abstractNum>
  <w:num w:numId="8">
    <w:abstractNumId w:val="7"/>
  </w:num>
  <w:num w:numId="1" w16cid:durableId="65491272">
    <w:abstractNumId w:val="6"/>
  </w:num>
  <w:num w:numId="2" w16cid:durableId="1596742609">
    <w:abstractNumId w:val="3"/>
  </w:num>
  <w:num w:numId="3" w16cid:durableId="1490635125">
    <w:abstractNumId w:val="1"/>
  </w:num>
  <w:num w:numId="4" w16cid:durableId="1620838793">
    <w:abstractNumId w:val="5"/>
  </w:num>
  <w:num w:numId="5" w16cid:durableId="2125686992">
    <w:abstractNumId w:val="0"/>
  </w:num>
  <w:num w:numId="6" w16cid:durableId="1172455398">
    <w:abstractNumId w:val="4"/>
  </w:num>
  <w:num w:numId="7" w16cid:durableId="9766402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0BC"/>
    <w:rsid w:val="00087DD9"/>
    <w:rsid w:val="00182F04"/>
    <w:rsid w:val="007024ED"/>
    <w:rsid w:val="009737B7"/>
    <w:rsid w:val="009C628F"/>
    <w:rsid w:val="00A262B3"/>
    <w:rsid w:val="00BC24CE"/>
    <w:rsid w:val="00D45EA5"/>
    <w:rsid w:val="00EF60BC"/>
    <w:rsid w:val="03C48E90"/>
    <w:rsid w:val="08531978"/>
    <w:rsid w:val="195407DD"/>
    <w:rsid w:val="1BE1D5E9"/>
    <w:rsid w:val="23EAB3B1"/>
    <w:rsid w:val="2794C945"/>
    <w:rsid w:val="29861295"/>
    <w:rsid w:val="2A8CB0C0"/>
    <w:rsid w:val="34B885AD"/>
    <w:rsid w:val="35F5906F"/>
    <w:rsid w:val="3A25089B"/>
    <w:rsid w:val="3C89FEF3"/>
    <w:rsid w:val="404673B3"/>
    <w:rsid w:val="42549D0F"/>
    <w:rsid w:val="467B3795"/>
    <w:rsid w:val="47A679E4"/>
    <w:rsid w:val="47AF8069"/>
    <w:rsid w:val="4E99B693"/>
    <w:rsid w:val="51F40A74"/>
    <w:rsid w:val="542E6406"/>
    <w:rsid w:val="550991A8"/>
    <w:rsid w:val="5881A457"/>
    <w:rsid w:val="5C7332E2"/>
    <w:rsid w:val="5D4C680B"/>
    <w:rsid w:val="5D778E3E"/>
    <w:rsid w:val="5EB21B38"/>
    <w:rsid w:val="63C392F6"/>
    <w:rsid w:val="688DBD3C"/>
    <w:rsid w:val="6F133763"/>
    <w:rsid w:val="76B80286"/>
    <w:rsid w:val="78499CAE"/>
    <w:rsid w:val="7A8B5031"/>
    <w:rsid w:val="7EE68A67"/>
    <w:rsid w:val="7F48BFAC"/>
    <w:rsid w:val="7FD90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13533"/>
  <w15:docId w15:val="{1EB714C5-C827-48BC-92A7-44FD7A15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ind w:left="142"/>
      <w:jc w:val="both"/>
      <w:outlineLvl w:val="0"/>
    </w:pPr>
    <w:rPr>
      <w:b/>
      <w:bCs/>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305" w:lineRule="exact"/>
      <w:ind w:left="568" w:hanging="360"/>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image" Target="media/image2.png"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customXml" Target="../customXml/item3.xml" Id="rId11" /><Relationship Type="http://schemas.openxmlformats.org/officeDocument/2006/relationships/webSettings" Target="webSettings.xml" Id="rId5" /><Relationship Type="http://schemas.openxmlformats.org/officeDocument/2006/relationships/customXml" Target="../customXml/item2.xml" Id="rId10"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Props1.xml><?xml version="1.0" encoding="utf-8"?>
<ds:datastoreItem xmlns:ds="http://schemas.openxmlformats.org/officeDocument/2006/customXml" ds:itemID="{F3D74278-B510-4D10-85F9-78A288C1F1BD}">
  <ds:schemaRefs>
    <ds:schemaRef ds:uri="http://schemas.openxmlformats.org/officeDocument/2006/bibliography"/>
  </ds:schemaRefs>
</ds:datastoreItem>
</file>

<file path=customXml/itemProps2.xml><?xml version="1.0" encoding="utf-8"?>
<ds:datastoreItem xmlns:ds="http://schemas.openxmlformats.org/officeDocument/2006/customXml" ds:itemID="{B07F7E53-FD10-426D-B08E-FB7FB591C31C}"/>
</file>

<file path=customXml/itemProps3.xml><?xml version="1.0" encoding="utf-8"?>
<ds:datastoreItem xmlns:ds="http://schemas.openxmlformats.org/officeDocument/2006/customXml" ds:itemID="{16B88FBD-95AB-4764-93E6-4C6C6A84A4F5}"/>
</file>

<file path=customXml/itemProps4.xml><?xml version="1.0" encoding="utf-8"?>
<ds:datastoreItem xmlns:ds="http://schemas.openxmlformats.org/officeDocument/2006/customXml" ds:itemID="{69E7710B-8344-472B-902C-661A08DD76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Lucy Harrington</cp:lastModifiedBy>
  <cp:revision>6</cp:revision>
  <dcterms:created xsi:type="dcterms:W3CDTF">2026-10-09T10:46:00Z</dcterms:created>
  <dcterms:modified xsi:type="dcterms:W3CDTF">2026-10-15T11:43:01Z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Created">
    <vt:filetime>2025-11-27T00:00:00Z</vt:filetime>
  </property>
  <property fmtid="{D5CDD505-2E9C-101B-9397-08002B2CF9AE}" pid="4" name="Creator">
    <vt:lpwstr>Acrobat PDFMaker 25 for Word</vt:lpwstr>
  </property>
  <property fmtid="{D5CDD505-2E9C-101B-9397-08002B2CF9AE}" pid="5" name="GrammarlyDocumentId">
    <vt:lpwstr>da9bcca7-3d4d-42ed-a3c5-10b20824cbb1</vt:lpwstr>
  </property>
  <property fmtid="{D5CDD505-2E9C-101B-9397-08002B2CF9AE}" pid="6" name="LastSaved">
    <vt:filetime>2026-06-01T00:00:00Z</vt:filetime>
  </property>
  <property fmtid="{D5CDD505-2E9C-101B-9397-08002B2CF9AE}" pid="7" name="MediaServiceImageTags">
    <vt:lpwstr/>
  </property>
  <property fmtid="{D5CDD505-2E9C-101B-9397-08002B2CF9AE}" pid="8" name="Producer">
    <vt:lpwstr>Adobe PDF Library 25.1.201</vt:lpwstr>
  </property>
  <property fmtid="{D5CDD505-2E9C-101B-9397-08002B2CF9AE}" pid="9" name="SourceModified">
    <vt:lpwstr/>
  </property>
</Properties>
</file>